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646B5" w14:textId="0DF4D6FC" w:rsidR="00FC0883" w:rsidRDefault="004C539F" w:rsidP="00BA7720">
      <w:pPr>
        <w:spacing w:after="200" w:line="276" w:lineRule="auto"/>
        <w:contextualSpacing/>
        <w:jc w:val="both"/>
        <w:rPr>
          <w:rFonts w:ascii="Arial" w:eastAsia="Calibri" w:hAnsi="Arial" w:cs="Arial"/>
          <w:b/>
          <w:sz w:val="20"/>
          <w:szCs w:val="20"/>
          <w:lang w:val="es-ES"/>
        </w:rPr>
      </w:pPr>
      <w:r>
        <w:rPr>
          <w:rFonts w:ascii="Arial" w:eastAsia="Calibri" w:hAnsi="Arial" w:cs="Arial"/>
          <w:b/>
          <w:noProof/>
          <w:sz w:val="20"/>
          <w:szCs w:val="20"/>
          <w:lang w:val="es-MX" w:eastAsia="es-MX"/>
        </w:rPr>
        <mc:AlternateContent>
          <mc:Choice Requires="wpc">
            <w:drawing>
              <wp:anchor distT="0" distB="0" distL="114300" distR="114300" simplePos="0" relativeHeight="251833344" behindDoc="0" locked="0" layoutInCell="1" allowOverlap="1" wp14:anchorId="29AB6BF3" wp14:editId="26398B85">
                <wp:simplePos x="0" y="0"/>
                <wp:positionH relativeFrom="column">
                  <wp:posOffset>-450215</wp:posOffset>
                </wp:positionH>
                <wp:positionV relativeFrom="paragraph">
                  <wp:posOffset>-1350645</wp:posOffset>
                </wp:positionV>
                <wp:extent cx="6750685" cy="1046480"/>
                <wp:effectExtent l="0" t="0" r="0" b="0"/>
                <wp:wrapNone/>
                <wp:docPr id="12" name="Lienzo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FA13808" id="Lienzo 12" o:spid="_x0000_s1026" editas="canvas" style="position:absolute;margin-left:-35.45pt;margin-top:-106.35pt;width:531.55pt;height:82.4pt;z-index:251833344" coordsize="67506,1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506;height:10464;visibility:visible;mso-wrap-style:square">
                  <v:fill o:detectmouseclick="t"/>
                  <v:path o:connecttype="none"/>
                </v:shape>
              </v:group>
            </w:pict>
          </mc:Fallback>
        </mc:AlternateContent>
      </w:r>
    </w:p>
    <w:p w14:paraId="66FDC907" w14:textId="2F84FAF0" w:rsidR="004B3C46" w:rsidRPr="002247A5" w:rsidRDefault="004B3C46" w:rsidP="007D391C">
      <w:pPr>
        <w:pStyle w:val="Prrafodelista"/>
        <w:numPr>
          <w:ilvl w:val="0"/>
          <w:numId w:val="30"/>
        </w:numPr>
        <w:spacing w:after="200" w:line="276" w:lineRule="auto"/>
        <w:jc w:val="both"/>
        <w:rPr>
          <w:rFonts w:ascii="Arial" w:eastAsia="Calibri" w:hAnsi="Arial" w:cs="Arial"/>
          <w:b/>
          <w:sz w:val="28"/>
          <w:szCs w:val="28"/>
          <w:lang w:val="es-ES"/>
        </w:rPr>
      </w:pPr>
      <w:r w:rsidRPr="002247A5">
        <w:rPr>
          <w:rFonts w:ascii="Arial" w:eastAsia="Calibri" w:hAnsi="Arial" w:cs="Arial"/>
          <w:b/>
          <w:sz w:val="28"/>
          <w:szCs w:val="28"/>
          <w:lang w:val="es-ES"/>
        </w:rPr>
        <w:t>NOTAS DE DESGLOSE</w:t>
      </w:r>
    </w:p>
    <w:p w14:paraId="6B602A3D" w14:textId="77777777" w:rsidR="004B3C46" w:rsidRDefault="004B3C46" w:rsidP="00BA7720">
      <w:pPr>
        <w:spacing w:after="200" w:line="276" w:lineRule="auto"/>
        <w:contextualSpacing/>
        <w:jc w:val="both"/>
        <w:rPr>
          <w:rFonts w:ascii="Arial" w:eastAsia="Calibri" w:hAnsi="Arial" w:cs="Arial"/>
          <w:b/>
          <w:sz w:val="20"/>
          <w:szCs w:val="20"/>
          <w:lang w:val="es-ES"/>
        </w:rPr>
      </w:pPr>
    </w:p>
    <w:p w14:paraId="63415234" w14:textId="7919C625" w:rsidR="004B3C46" w:rsidRPr="00A11552" w:rsidRDefault="00A11552" w:rsidP="00A11552">
      <w:pPr>
        <w:spacing w:after="200" w:line="276" w:lineRule="auto"/>
        <w:jc w:val="both"/>
        <w:rPr>
          <w:rFonts w:ascii="Arial" w:eastAsia="Calibri" w:hAnsi="Arial" w:cs="Arial"/>
          <w:b/>
          <w:lang w:val="es-ES"/>
        </w:rPr>
      </w:pPr>
      <w:r>
        <w:rPr>
          <w:rFonts w:ascii="Arial" w:eastAsia="Calibri" w:hAnsi="Arial" w:cs="Arial"/>
          <w:b/>
          <w:sz w:val="20"/>
          <w:szCs w:val="20"/>
          <w:lang w:val="es-ES"/>
        </w:rPr>
        <w:t xml:space="preserve">     </w:t>
      </w:r>
      <w:r w:rsidRPr="00A11552">
        <w:rPr>
          <w:rFonts w:ascii="Arial" w:eastAsia="Calibri" w:hAnsi="Arial" w:cs="Arial"/>
          <w:b/>
          <w:lang w:val="es-ES"/>
        </w:rPr>
        <w:t>I</w:t>
      </w:r>
      <w:r>
        <w:rPr>
          <w:rFonts w:ascii="Arial" w:eastAsia="Calibri" w:hAnsi="Arial" w:cs="Arial"/>
          <w:b/>
          <w:lang w:val="es-ES"/>
        </w:rPr>
        <w:t>)</w:t>
      </w:r>
      <w:r w:rsidRPr="00A11552">
        <w:rPr>
          <w:rFonts w:ascii="Arial" w:eastAsia="Calibri" w:hAnsi="Arial" w:cs="Arial"/>
          <w:b/>
          <w:lang w:val="es-ES"/>
        </w:rPr>
        <w:t xml:space="preserve">  </w:t>
      </w:r>
      <w:r w:rsidR="004B3C46" w:rsidRPr="00A11552">
        <w:rPr>
          <w:rFonts w:ascii="Arial" w:eastAsia="Calibri" w:hAnsi="Arial" w:cs="Arial"/>
          <w:b/>
          <w:lang w:val="es-ES"/>
        </w:rPr>
        <w:t>NOTAS A LOS ESTADOS FINANCIEROS</w:t>
      </w:r>
    </w:p>
    <w:p w14:paraId="4E4BB026" w14:textId="3CB73F48" w:rsidR="004B3C46" w:rsidRDefault="004B3C46" w:rsidP="004B3C46">
      <w:pPr>
        <w:spacing w:after="200" w:line="276" w:lineRule="auto"/>
        <w:ind w:left="360"/>
        <w:jc w:val="both"/>
        <w:rPr>
          <w:rFonts w:ascii="Arial" w:eastAsia="Calibri" w:hAnsi="Arial" w:cs="Arial"/>
          <w:b/>
          <w:sz w:val="20"/>
          <w:szCs w:val="20"/>
          <w:lang w:val="es-ES"/>
        </w:rPr>
      </w:pPr>
      <w:r>
        <w:rPr>
          <w:rFonts w:ascii="Arial" w:eastAsia="Calibri" w:hAnsi="Arial" w:cs="Arial"/>
          <w:b/>
          <w:sz w:val="20"/>
          <w:szCs w:val="20"/>
          <w:lang w:val="es-ES"/>
        </w:rPr>
        <w:t>ACTIVO</w:t>
      </w:r>
    </w:p>
    <w:p w14:paraId="22C00CC9" w14:textId="3E42E076" w:rsidR="004B3C46" w:rsidRPr="004B3C46" w:rsidRDefault="00A12E17" w:rsidP="004B3C46">
      <w:pPr>
        <w:spacing w:after="200" w:line="276" w:lineRule="auto"/>
        <w:ind w:left="360"/>
        <w:jc w:val="both"/>
        <w:rPr>
          <w:rFonts w:ascii="Arial" w:eastAsia="Calibri" w:hAnsi="Arial" w:cs="Arial"/>
          <w:b/>
          <w:sz w:val="20"/>
          <w:szCs w:val="20"/>
          <w:lang w:val="es-ES"/>
        </w:rPr>
      </w:pPr>
      <w:r>
        <w:rPr>
          <w:rFonts w:ascii="Arial" w:eastAsia="Calibri" w:hAnsi="Arial" w:cs="Arial"/>
          <w:b/>
          <w:sz w:val="20"/>
          <w:szCs w:val="20"/>
          <w:lang w:val="es-ES"/>
        </w:rPr>
        <w:t>1.- EFECTIVO Y EQUIVALENTES:</w:t>
      </w:r>
    </w:p>
    <w:p w14:paraId="59B5B6D5" w14:textId="1938CFCE" w:rsidR="00B82E61" w:rsidRPr="00A22FB3" w:rsidRDefault="00E56A8C" w:rsidP="00EC72D2">
      <w:pPr>
        <w:pStyle w:val="Sinespaciado"/>
        <w:ind w:left="284"/>
        <w:jc w:val="both"/>
        <w:rPr>
          <w:rFonts w:ascii="Arial" w:eastAsia="Calibri" w:hAnsi="Arial" w:cs="Arial"/>
          <w:sz w:val="20"/>
          <w:szCs w:val="20"/>
        </w:rPr>
      </w:pPr>
      <w:r>
        <w:rPr>
          <w:rFonts w:ascii="Arial" w:eastAsia="Calibri" w:hAnsi="Arial" w:cs="Arial"/>
          <w:sz w:val="20"/>
          <w:szCs w:val="20"/>
        </w:rPr>
        <w:t xml:space="preserve">Está integrado tanto por el efectivo con que se integran los fondos fijos de caja, el dinero depositado en las distintas cuentas bancarias </w:t>
      </w:r>
      <w:r w:rsidR="00A12E17">
        <w:rPr>
          <w:rFonts w:ascii="Arial" w:eastAsia="Calibri" w:hAnsi="Arial" w:cs="Arial"/>
          <w:sz w:val="20"/>
          <w:szCs w:val="20"/>
        </w:rPr>
        <w:t>abiertas por</w:t>
      </w:r>
      <w:r>
        <w:rPr>
          <w:rFonts w:ascii="Arial" w:eastAsia="Calibri" w:hAnsi="Arial" w:cs="Arial"/>
          <w:sz w:val="20"/>
          <w:szCs w:val="20"/>
        </w:rPr>
        <w:t xml:space="preserve"> la institución, así como por las </w:t>
      </w:r>
      <w:r w:rsidR="00A12E17">
        <w:rPr>
          <w:rFonts w:ascii="Arial" w:eastAsia="Calibri" w:hAnsi="Arial" w:cs="Arial"/>
          <w:sz w:val="20"/>
          <w:szCs w:val="20"/>
        </w:rPr>
        <w:t>de</w:t>
      </w:r>
      <w:r>
        <w:rPr>
          <w:rFonts w:ascii="Arial" w:eastAsia="Calibri" w:hAnsi="Arial" w:cs="Arial"/>
          <w:sz w:val="20"/>
          <w:szCs w:val="20"/>
        </w:rPr>
        <w:t xml:space="preserve"> inversiones en fondos que otorgan rendimientos.</w:t>
      </w:r>
    </w:p>
    <w:p w14:paraId="2B33F7E6" w14:textId="12231A3B" w:rsidR="008F5245" w:rsidRPr="00A22FB3" w:rsidRDefault="008F5245" w:rsidP="00332B77">
      <w:pPr>
        <w:pStyle w:val="Sinespaciado"/>
        <w:jc w:val="both"/>
        <w:rPr>
          <w:rFonts w:ascii="Arial" w:eastAsia="Calibri" w:hAnsi="Arial" w:cs="Arial"/>
          <w:sz w:val="20"/>
          <w:szCs w:val="20"/>
        </w:rPr>
      </w:pPr>
    </w:p>
    <w:p w14:paraId="03BA0953" w14:textId="2F885144" w:rsidR="00694EC6" w:rsidRPr="00A22FB3" w:rsidRDefault="00412A64" w:rsidP="005E3C50">
      <w:pPr>
        <w:numPr>
          <w:ilvl w:val="0"/>
          <w:numId w:val="1"/>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EFECTIVO Y EQUIVALENTES</w:t>
      </w:r>
      <w:r w:rsidRPr="00A22FB3">
        <w:rPr>
          <w:rFonts w:ascii="Arial" w:eastAsia="Calibri" w:hAnsi="Arial" w:cs="Arial"/>
          <w:sz w:val="20"/>
          <w:szCs w:val="20"/>
          <w:lang w:val="es-ES"/>
        </w:rPr>
        <w:t>: Representa el monto de efectivo disponible del ente públ</w:t>
      </w:r>
      <w:r w:rsidR="00CE4216">
        <w:rPr>
          <w:rFonts w:ascii="Arial" w:eastAsia="Calibri" w:hAnsi="Arial" w:cs="Arial"/>
          <w:sz w:val="20"/>
          <w:szCs w:val="20"/>
          <w:lang w:val="es-ES"/>
        </w:rPr>
        <w:t xml:space="preserve">ico en instituciones bancarias </w:t>
      </w:r>
      <w:r w:rsidR="009B2AB7" w:rsidRPr="00A22FB3">
        <w:rPr>
          <w:rFonts w:ascii="Arial" w:eastAsia="Calibri" w:hAnsi="Arial" w:cs="Arial"/>
          <w:sz w:val="20"/>
          <w:szCs w:val="20"/>
          <w:lang w:val="es-ES"/>
        </w:rPr>
        <w:t>y su desglose es el siguiente</w:t>
      </w:r>
      <w:r w:rsidRPr="00A22FB3">
        <w:rPr>
          <w:rFonts w:ascii="Arial" w:eastAsia="Calibri" w:hAnsi="Arial" w:cs="Arial"/>
          <w:sz w:val="20"/>
          <w:szCs w:val="20"/>
          <w:lang w:val="es-ES"/>
        </w:rPr>
        <w:t xml:space="preserve">: </w:t>
      </w:r>
    </w:p>
    <w:p w14:paraId="27CF8D70" w14:textId="1BA270A7" w:rsidR="00DA741C" w:rsidRDefault="004C539F" w:rsidP="008452D4">
      <w:pPr>
        <w:ind w:left="567"/>
        <w:jc w:val="both"/>
        <w:rPr>
          <w:noProof/>
          <w:lang w:val="es-MX" w:eastAsia="es-MX"/>
        </w:rPr>
      </w:pPr>
      <w:r>
        <w:rPr>
          <w:noProof/>
          <w:lang w:val="es-MX" w:eastAsia="es-MX"/>
        </w:rPr>
        <w:drawing>
          <wp:anchor distT="0" distB="0" distL="114300" distR="114300" simplePos="0" relativeHeight="251835392" behindDoc="0" locked="0" layoutInCell="1" allowOverlap="1" wp14:anchorId="02A772B0" wp14:editId="29E256AA">
            <wp:simplePos x="0" y="0"/>
            <wp:positionH relativeFrom="margin">
              <wp:align>left</wp:align>
            </wp:positionH>
            <wp:positionV relativeFrom="paragraph">
              <wp:posOffset>9525</wp:posOffset>
            </wp:positionV>
            <wp:extent cx="6758305" cy="1054100"/>
            <wp:effectExtent l="0" t="0" r="4445"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8305" cy="1054100"/>
                    </a:xfrm>
                    <a:prstGeom prst="rect">
                      <a:avLst/>
                    </a:prstGeom>
                    <a:noFill/>
                    <a:ln>
                      <a:noFill/>
                    </a:ln>
                  </pic:spPr>
                </pic:pic>
              </a:graphicData>
            </a:graphic>
          </wp:anchor>
        </w:drawing>
      </w:r>
    </w:p>
    <w:p w14:paraId="7E43B3E3" w14:textId="77777777" w:rsidR="004C539F" w:rsidRDefault="004C539F" w:rsidP="008452D4">
      <w:pPr>
        <w:ind w:left="567"/>
        <w:jc w:val="both"/>
        <w:rPr>
          <w:noProof/>
          <w:lang w:val="es-MX" w:eastAsia="es-MX"/>
        </w:rPr>
      </w:pPr>
    </w:p>
    <w:p w14:paraId="676CDCA8" w14:textId="77777777" w:rsidR="004C539F" w:rsidRDefault="004C539F" w:rsidP="008452D4">
      <w:pPr>
        <w:ind w:left="567"/>
        <w:jc w:val="both"/>
        <w:rPr>
          <w:noProof/>
          <w:lang w:val="es-MX" w:eastAsia="es-MX"/>
        </w:rPr>
      </w:pPr>
    </w:p>
    <w:p w14:paraId="6071C8CB" w14:textId="774F5A49" w:rsidR="00DA741C" w:rsidRDefault="00DA741C" w:rsidP="008452D4">
      <w:pPr>
        <w:ind w:left="567"/>
        <w:jc w:val="both"/>
        <w:rPr>
          <w:noProof/>
          <w:lang w:val="es-MX" w:eastAsia="es-MX"/>
        </w:rPr>
      </w:pPr>
    </w:p>
    <w:p w14:paraId="130475AB" w14:textId="07248B85" w:rsidR="00BE19B5" w:rsidRDefault="00BE19B5" w:rsidP="008452D4">
      <w:pPr>
        <w:ind w:left="567"/>
        <w:jc w:val="both"/>
        <w:rPr>
          <w:rFonts w:ascii="Arial" w:eastAsia="Calibri" w:hAnsi="Arial" w:cs="Arial"/>
          <w:sz w:val="20"/>
          <w:szCs w:val="20"/>
          <w:lang w:val="es-ES"/>
        </w:rPr>
      </w:pPr>
    </w:p>
    <w:p w14:paraId="4BBF0FDA" w14:textId="0122E128" w:rsidR="00EC25C6" w:rsidRDefault="00EC25C6" w:rsidP="008452D4">
      <w:pPr>
        <w:ind w:left="567"/>
        <w:jc w:val="both"/>
        <w:rPr>
          <w:rFonts w:ascii="Arial" w:eastAsia="Calibri" w:hAnsi="Arial" w:cs="Arial"/>
          <w:sz w:val="20"/>
          <w:szCs w:val="20"/>
          <w:lang w:val="es-ES"/>
        </w:rPr>
      </w:pPr>
    </w:p>
    <w:p w14:paraId="5D69A98D" w14:textId="77777777" w:rsidR="004C539F" w:rsidRDefault="004C539F" w:rsidP="008452D4">
      <w:pPr>
        <w:ind w:left="567"/>
        <w:jc w:val="both"/>
        <w:rPr>
          <w:rFonts w:ascii="Arial" w:eastAsia="Calibri" w:hAnsi="Arial" w:cs="Arial"/>
          <w:sz w:val="20"/>
          <w:szCs w:val="20"/>
          <w:lang w:val="es-ES"/>
        </w:rPr>
      </w:pPr>
    </w:p>
    <w:p w14:paraId="6B43F2C0" w14:textId="77777777" w:rsidR="004C539F" w:rsidRDefault="004C539F" w:rsidP="008452D4">
      <w:pPr>
        <w:ind w:left="567"/>
        <w:jc w:val="both"/>
        <w:rPr>
          <w:rFonts w:ascii="Arial" w:eastAsia="Calibri" w:hAnsi="Arial" w:cs="Arial"/>
          <w:sz w:val="20"/>
          <w:szCs w:val="20"/>
          <w:lang w:val="es-ES"/>
        </w:rPr>
      </w:pPr>
    </w:p>
    <w:p w14:paraId="2D22E3A9" w14:textId="4B06140F" w:rsidR="00694EC6" w:rsidRPr="00E56A8C" w:rsidRDefault="00E56A8C" w:rsidP="00E56A8C">
      <w:pPr>
        <w:jc w:val="both"/>
        <w:rPr>
          <w:rFonts w:ascii="Arial" w:hAnsi="Arial" w:cs="Arial"/>
          <w:sz w:val="20"/>
          <w:szCs w:val="20"/>
          <w:lang w:val="es-ES"/>
        </w:rPr>
      </w:pPr>
      <w:r>
        <w:rPr>
          <w:rFonts w:ascii="Arial" w:eastAsia="Calibri" w:hAnsi="Arial" w:cs="Arial"/>
          <w:sz w:val="20"/>
          <w:szCs w:val="20"/>
        </w:rPr>
        <w:t xml:space="preserve">      </w:t>
      </w:r>
      <w:r w:rsidR="00412A64" w:rsidRPr="00E56A8C">
        <w:rPr>
          <w:rFonts w:ascii="Arial" w:eastAsia="Calibri" w:hAnsi="Arial" w:cs="Arial"/>
          <w:sz w:val="20"/>
          <w:szCs w:val="20"/>
        </w:rPr>
        <w:t>Se tienen ingresos en el mes p</w:t>
      </w:r>
      <w:r w:rsidR="00332B77" w:rsidRPr="00E56A8C">
        <w:rPr>
          <w:rFonts w:ascii="Arial" w:eastAsia="Calibri" w:hAnsi="Arial" w:cs="Arial"/>
          <w:sz w:val="20"/>
          <w:szCs w:val="20"/>
        </w:rPr>
        <w:t>or varios conceptos, principalmente</w:t>
      </w:r>
      <w:r w:rsidR="00412A64" w:rsidRPr="00E56A8C">
        <w:rPr>
          <w:rFonts w:ascii="Arial" w:eastAsia="Calibri" w:hAnsi="Arial" w:cs="Arial"/>
          <w:sz w:val="20"/>
          <w:szCs w:val="20"/>
        </w:rPr>
        <w:t xml:space="preserve"> por </w:t>
      </w:r>
      <w:r w:rsidR="00412A64" w:rsidRPr="00E56A8C">
        <w:rPr>
          <w:rFonts w:ascii="Arial" w:hAnsi="Arial" w:cs="Arial"/>
          <w:sz w:val="20"/>
          <w:szCs w:val="20"/>
        </w:rPr>
        <w:t>pagos de los créditos otorgados.</w:t>
      </w:r>
    </w:p>
    <w:p w14:paraId="2E848943" w14:textId="77777777" w:rsidR="009F12EF" w:rsidRDefault="009F12EF" w:rsidP="009F12EF">
      <w:pPr>
        <w:pStyle w:val="Prrafodelista"/>
        <w:ind w:left="709"/>
        <w:jc w:val="both"/>
        <w:rPr>
          <w:rFonts w:ascii="Arial" w:hAnsi="Arial" w:cs="Arial"/>
          <w:sz w:val="20"/>
          <w:szCs w:val="20"/>
          <w:lang w:val="es-ES"/>
        </w:rPr>
      </w:pPr>
    </w:p>
    <w:p w14:paraId="18AFFC06" w14:textId="77777777" w:rsidR="002247A5" w:rsidRDefault="002247A5" w:rsidP="009F12EF">
      <w:pPr>
        <w:pStyle w:val="Prrafodelista"/>
        <w:ind w:left="709"/>
        <w:jc w:val="both"/>
        <w:rPr>
          <w:rFonts w:ascii="Arial" w:hAnsi="Arial" w:cs="Arial"/>
          <w:sz w:val="20"/>
          <w:szCs w:val="20"/>
          <w:lang w:val="es-ES"/>
        </w:rPr>
      </w:pPr>
    </w:p>
    <w:p w14:paraId="504DA377" w14:textId="77777777" w:rsidR="002247A5" w:rsidRPr="00A22FB3" w:rsidRDefault="002247A5" w:rsidP="009F12EF">
      <w:pPr>
        <w:pStyle w:val="Prrafodelista"/>
        <w:ind w:left="709"/>
        <w:jc w:val="both"/>
        <w:rPr>
          <w:rFonts w:ascii="Arial" w:hAnsi="Arial" w:cs="Arial"/>
          <w:sz w:val="20"/>
          <w:szCs w:val="20"/>
          <w:lang w:val="es-ES"/>
        </w:rPr>
      </w:pPr>
    </w:p>
    <w:p w14:paraId="5D93AD78" w14:textId="1F469FB5" w:rsidR="00A12E17" w:rsidRDefault="00A12E17" w:rsidP="00A12E17">
      <w:pPr>
        <w:tabs>
          <w:tab w:val="left" w:pos="709"/>
        </w:tabs>
        <w:autoSpaceDE w:val="0"/>
        <w:autoSpaceDN w:val="0"/>
        <w:adjustRightInd w:val="0"/>
        <w:spacing w:after="200" w:line="276" w:lineRule="auto"/>
        <w:ind w:left="360"/>
        <w:jc w:val="both"/>
        <w:rPr>
          <w:rFonts w:ascii="Arial" w:hAnsi="Arial" w:cs="Arial"/>
          <w:b/>
          <w:sz w:val="20"/>
          <w:szCs w:val="20"/>
        </w:rPr>
      </w:pPr>
      <w:r>
        <w:rPr>
          <w:rFonts w:ascii="Arial" w:hAnsi="Arial" w:cs="Arial"/>
          <w:b/>
          <w:sz w:val="20"/>
          <w:szCs w:val="20"/>
        </w:rPr>
        <w:t xml:space="preserve">2.- </w:t>
      </w:r>
      <w:r w:rsidR="00E348FF" w:rsidRPr="00A12E17">
        <w:rPr>
          <w:rFonts w:ascii="Arial" w:hAnsi="Arial" w:cs="Arial"/>
          <w:b/>
          <w:sz w:val="20"/>
          <w:szCs w:val="20"/>
        </w:rPr>
        <w:t>DERECHOS A RECIBIR EFECTIVO O EQUIVALENTES</w:t>
      </w:r>
      <w:r>
        <w:rPr>
          <w:rFonts w:ascii="Arial" w:hAnsi="Arial" w:cs="Arial"/>
          <w:b/>
          <w:sz w:val="20"/>
          <w:szCs w:val="20"/>
        </w:rPr>
        <w:t xml:space="preserve"> Y BIENES O SERVICIOS A RECIBIR:</w:t>
      </w:r>
    </w:p>
    <w:p w14:paraId="2D929207" w14:textId="4E726D59" w:rsidR="0005111A" w:rsidRPr="00A12E17" w:rsidRDefault="00801FB6" w:rsidP="00A12E17">
      <w:pPr>
        <w:tabs>
          <w:tab w:val="left" w:pos="709"/>
        </w:tabs>
        <w:autoSpaceDE w:val="0"/>
        <w:autoSpaceDN w:val="0"/>
        <w:adjustRightInd w:val="0"/>
        <w:spacing w:after="200" w:line="276" w:lineRule="auto"/>
        <w:ind w:left="360"/>
        <w:jc w:val="both"/>
        <w:rPr>
          <w:rFonts w:ascii="Arial" w:hAnsi="Arial" w:cs="Arial"/>
          <w:sz w:val="20"/>
          <w:szCs w:val="20"/>
        </w:rPr>
      </w:pPr>
      <w:r w:rsidRPr="00A12E17">
        <w:rPr>
          <w:rFonts w:ascii="Arial" w:hAnsi="Arial" w:cs="Arial"/>
          <w:sz w:val="20"/>
          <w:szCs w:val="20"/>
        </w:rPr>
        <w:t xml:space="preserve"> Representa lo</w:t>
      </w:r>
      <w:r w:rsidR="0005111A" w:rsidRPr="00A12E17">
        <w:rPr>
          <w:rFonts w:ascii="Arial" w:hAnsi="Arial" w:cs="Arial"/>
          <w:sz w:val="20"/>
          <w:szCs w:val="20"/>
        </w:rPr>
        <w:t xml:space="preserve">s derechos de cobro a favor de </w:t>
      </w:r>
      <w:r w:rsidRPr="00A12E17">
        <w:rPr>
          <w:rFonts w:ascii="Arial" w:hAnsi="Arial" w:cs="Arial"/>
          <w:sz w:val="20"/>
          <w:szCs w:val="20"/>
        </w:rPr>
        <w:t>SI FINANCIA por responsabilidades y gastos por comprobar, con un saldo final de $</w:t>
      </w:r>
      <w:r w:rsidR="007436EC" w:rsidRPr="00A12E17">
        <w:rPr>
          <w:rFonts w:ascii="Arial" w:hAnsi="Arial" w:cs="Arial"/>
          <w:sz w:val="20"/>
          <w:szCs w:val="20"/>
        </w:rPr>
        <w:t xml:space="preserve"> </w:t>
      </w:r>
      <w:r w:rsidR="00F40D05">
        <w:rPr>
          <w:rFonts w:ascii="Arial" w:hAnsi="Arial" w:cs="Arial"/>
          <w:sz w:val="20"/>
          <w:szCs w:val="20"/>
        </w:rPr>
        <w:t>982,408</w:t>
      </w:r>
      <w:r w:rsidR="004531E9" w:rsidRPr="00A12E17">
        <w:rPr>
          <w:rFonts w:ascii="Arial" w:hAnsi="Arial" w:cs="Arial"/>
          <w:sz w:val="20"/>
          <w:szCs w:val="20"/>
        </w:rPr>
        <w:t xml:space="preserve"> </w:t>
      </w:r>
      <w:r w:rsidR="003C2FE2" w:rsidRPr="00A12E17">
        <w:rPr>
          <w:rFonts w:ascii="Arial" w:hAnsi="Arial" w:cs="Arial"/>
          <w:sz w:val="20"/>
          <w:szCs w:val="20"/>
        </w:rPr>
        <w:t>pesos</w:t>
      </w:r>
      <w:r w:rsidRPr="00A12E17">
        <w:rPr>
          <w:rFonts w:ascii="Arial" w:hAnsi="Arial" w:cs="Arial"/>
          <w:sz w:val="20"/>
          <w:szCs w:val="20"/>
        </w:rPr>
        <w:t>.</w:t>
      </w:r>
      <w:r w:rsidRPr="00A12E17">
        <w:rPr>
          <w:rFonts w:ascii="Arial" w:hAnsi="Arial" w:cs="Arial"/>
          <w:sz w:val="20"/>
          <w:szCs w:val="20"/>
          <w:lang w:val="es-ES"/>
        </w:rPr>
        <w:t xml:space="preserve"> Se integra por: </w:t>
      </w:r>
    </w:p>
    <w:p w14:paraId="693687C6" w14:textId="3E8E318F" w:rsidR="00062435" w:rsidRPr="00A22FB3" w:rsidRDefault="00801FB6" w:rsidP="007D391C">
      <w:pPr>
        <w:pStyle w:val="Prrafodelista"/>
        <w:numPr>
          <w:ilvl w:val="0"/>
          <w:numId w:val="18"/>
        </w:numPr>
        <w:tabs>
          <w:tab w:val="left" w:pos="851"/>
        </w:tabs>
        <w:autoSpaceDE w:val="0"/>
        <w:autoSpaceDN w:val="0"/>
        <w:adjustRightInd w:val="0"/>
        <w:spacing w:after="200" w:line="276" w:lineRule="auto"/>
        <w:ind w:left="851" w:hanging="284"/>
        <w:jc w:val="both"/>
        <w:rPr>
          <w:rFonts w:ascii="Arial" w:hAnsi="Arial" w:cs="Arial"/>
          <w:sz w:val="20"/>
          <w:szCs w:val="20"/>
          <w:lang w:val="es-ES"/>
        </w:rPr>
      </w:pPr>
      <w:r w:rsidRPr="00A22FB3">
        <w:rPr>
          <w:rFonts w:ascii="Arial" w:hAnsi="Arial" w:cs="Arial"/>
          <w:sz w:val="20"/>
          <w:szCs w:val="20"/>
          <w:lang w:val="es-ES"/>
        </w:rPr>
        <w:t>Deudores Diversos por Cobrar a Corto Plazo $</w:t>
      </w:r>
      <w:r w:rsidR="00732836" w:rsidRPr="00A22FB3">
        <w:rPr>
          <w:rFonts w:ascii="Arial" w:hAnsi="Arial" w:cs="Arial"/>
          <w:sz w:val="20"/>
          <w:szCs w:val="20"/>
          <w:lang w:val="es-ES"/>
        </w:rPr>
        <w:t xml:space="preserve"> </w:t>
      </w:r>
      <w:r w:rsidR="00F40D05">
        <w:rPr>
          <w:rFonts w:ascii="Arial" w:hAnsi="Arial" w:cs="Arial"/>
          <w:sz w:val="20"/>
          <w:szCs w:val="20"/>
          <w:lang w:val="es-ES"/>
        </w:rPr>
        <w:t>205,130</w:t>
      </w:r>
      <w:r w:rsidR="00331C91"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Pr="00A22FB3">
        <w:rPr>
          <w:rFonts w:ascii="Arial" w:hAnsi="Arial" w:cs="Arial"/>
          <w:sz w:val="20"/>
          <w:szCs w:val="20"/>
          <w:lang w:val="es-ES"/>
        </w:rPr>
        <w:t>,</w:t>
      </w:r>
      <w:r w:rsidR="00062435" w:rsidRPr="00A22FB3">
        <w:rPr>
          <w:rFonts w:ascii="Arial" w:hAnsi="Arial" w:cs="Arial"/>
          <w:sz w:val="20"/>
          <w:szCs w:val="20"/>
          <w:lang w:val="es-ES"/>
        </w:rPr>
        <w:t xml:space="preserve"> integrados por:</w:t>
      </w:r>
    </w:p>
    <w:p w14:paraId="6C03AAD7" w14:textId="32EF0715" w:rsidR="00BA7EFD" w:rsidRPr="00A22FB3" w:rsidRDefault="00062435"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Ministración Para Gastos por $</w:t>
      </w:r>
      <w:r w:rsidR="00EB2548" w:rsidRPr="00A22FB3">
        <w:rPr>
          <w:rFonts w:ascii="Arial" w:hAnsi="Arial" w:cs="Arial"/>
          <w:sz w:val="20"/>
          <w:szCs w:val="20"/>
          <w:lang w:val="es-ES"/>
        </w:rPr>
        <w:t xml:space="preserve"> </w:t>
      </w:r>
      <w:r w:rsidR="00F40D05">
        <w:rPr>
          <w:rFonts w:ascii="Arial" w:hAnsi="Arial" w:cs="Arial"/>
          <w:sz w:val="20"/>
          <w:szCs w:val="20"/>
          <w:lang w:val="es-ES"/>
        </w:rPr>
        <w:t>87,994</w:t>
      </w:r>
      <w:r w:rsidR="00CF36EF">
        <w:rPr>
          <w:rFonts w:ascii="Arial" w:hAnsi="Arial" w:cs="Arial"/>
          <w:sz w:val="20"/>
          <w:szCs w:val="20"/>
          <w:lang w:val="es-ES"/>
        </w:rPr>
        <w:t xml:space="preserve"> </w:t>
      </w:r>
      <w:r w:rsidR="00F47C5F" w:rsidRPr="00A22FB3">
        <w:rPr>
          <w:rFonts w:ascii="Arial" w:hAnsi="Arial" w:cs="Arial"/>
          <w:sz w:val="20"/>
          <w:szCs w:val="20"/>
          <w:lang w:val="es-ES"/>
        </w:rPr>
        <w:t>pesos</w:t>
      </w:r>
      <w:r w:rsidR="00EB2548" w:rsidRPr="00A22FB3">
        <w:rPr>
          <w:rFonts w:ascii="Arial" w:hAnsi="Arial" w:cs="Arial"/>
          <w:sz w:val="20"/>
          <w:szCs w:val="20"/>
          <w:lang w:val="es-ES"/>
        </w:rPr>
        <w:t xml:space="preserve">, por el concepto de gastos a comprobar por la operación de la institución, así como pagos por trámites </w:t>
      </w:r>
      <w:r w:rsidR="00F274EE">
        <w:rPr>
          <w:rFonts w:ascii="Arial" w:hAnsi="Arial" w:cs="Arial"/>
          <w:sz w:val="20"/>
          <w:szCs w:val="20"/>
          <w:lang w:val="es-ES"/>
        </w:rPr>
        <w:t xml:space="preserve">de publicación de edictos </w:t>
      </w:r>
      <w:r w:rsidR="00EB2548" w:rsidRPr="00A22FB3">
        <w:rPr>
          <w:rFonts w:ascii="Arial" w:hAnsi="Arial" w:cs="Arial"/>
          <w:sz w:val="20"/>
          <w:szCs w:val="20"/>
          <w:lang w:val="es-ES"/>
        </w:rPr>
        <w:t>por</w:t>
      </w:r>
      <w:r w:rsidR="00F274EE">
        <w:rPr>
          <w:rFonts w:ascii="Arial" w:hAnsi="Arial" w:cs="Arial"/>
          <w:sz w:val="20"/>
          <w:szCs w:val="20"/>
          <w:lang w:val="es-ES"/>
        </w:rPr>
        <w:t xml:space="preserve"> la</w:t>
      </w:r>
      <w:r w:rsidR="00EB2548" w:rsidRPr="00A22FB3">
        <w:rPr>
          <w:rFonts w:ascii="Arial" w:hAnsi="Arial" w:cs="Arial"/>
          <w:sz w:val="20"/>
          <w:szCs w:val="20"/>
          <w:lang w:val="es-ES"/>
        </w:rPr>
        <w:t xml:space="preserve"> cobranza de la cartera</w:t>
      </w:r>
      <w:r w:rsidR="00F274EE">
        <w:rPr>
          <w:rFonts w:ascii="Arial" w:hAnsi="Arial" w:cs="Arial"/>
          <w:sz w:val="20"/>
          <w:szCs w:val="20"/>
          <w:lang w:val="es-ES"/>
        </w:rPr>
        <w:t xml:space="preserve">, pagos realizados en el periodo </w:t>
      </w:r>
      <w:r w:rsidR="00F47C5F" w:rsidRPr="00A22FB3">
        <w:rPr>
          <w:rFonts w:ascii="Arial" w:hAnsi="Arial" w:cs="Arial"/>
          <w:sz w:val="20"/>
          <w:szCs w:val="20"/>
          <w:lang w:val="es-ES"/>
        </w:rPr>
        <w:t>2014 a la fecha.</w:t>
      </w:r>
    </w:p>
    <w:p w14:paraId="63BDFA3B" w14:textId="7E83308E" w:rsidR="00EB2548" w:rsidRPr="00A22FB3" w:rsidRDefault="00EB2548"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 xml:space="preserve">Ministración Para Gastos </w:t>
      </w:r>
      <w:r w:rsidR="00324745" w:rsidRPr="00A22FB3">
        <w:rPr>
          <w:rFonts w:ascii="Arial" w:hAnsi="Arial" w:cs="Arial"/>
          <w:sz w:val="20"/>
          <w:szCs w:val="20"/>
          <w:lang w:val="es-ES"/>
        </w:rPr>
        <w:t>Viáticos</w:t>
      </w:r>
      <w:r w:rsidRPr="00A22FB3">
        <w:rPr>
          <w:rFonts w:ascii="Arial" w:hAnsi="Arial" w:cs="Arial"/>
          <w:sz w:val="20"/>
          <w:szCs w:val="20"/>
          <w:lang w:val="es-ES"/>
        </w:rPr>
        <w:t xml:space="preserve"> por $ </w:t>
      </w:r>
      <w:r w:rsidR="00F40D05">
        <w:rPr>
          <w:rFonts w:ascii="Arial" w:hAnsi="Arial" w:cs="Arial"/>
          <w:sz w:val="20"/>
          <w:szCs w:val="20"/>
          <w:lang w:val="es-ES"/>
        </w:rPr>
        <w:t>11,929</w:t>
      </w:r>
      <w:r w:rsidR="00F47C5F" w:rsidRPr="00A22FB3">
        <w:rPr>
          <w:rFonts w:ascii="Arial" w:hAnsi="Arial" w:cs="Arial"/>
          <w:sz w:val="20"/>
          <w:szCs w:val="20"/>
          <w:lang w:val="es-ES"/>
        </w:rPr>
        <w:t xml:space="preserve"> pesos</w:t>
      </w:r>
      <w:r w:rsidRPr="00A22FB3">
        <w:rPr>
          <w:rFonts w:ascii="Arial" w:hAnsi="Arial" w:cs="Arial"/>
          <w:sz w:val="20"/>
          <w:szCs w:val="20"/>
          <w:lang w:val="es-ES"/>
        </w:rPr>
        <w:t>, correspondiente a</w:t>
      </w:r>
      <w:r w:rsidR="00324745" w:rsidRPr="00A22FB3">
        <w:rPr>
          <w:rFonts w:ascii="Arial" w:hAnsi="Arial" w:cs="Arial"/>
          <w:sz w:val="20"/>
          <w:szCs w:val="20"/>
          <w:lang w:val="es-ES"/>
        </w:rPr>
        <w:t>l</w:t>
      </w:r>
      <w:r w:rsidRPr="00A22FB3">
        <w:rPr>
          <w:rFonts w:ascii="Arial" w:hAnsi="Arial" w:cs="Arial"/>
          <w:sz w:val="20"/>
          <w:szCs w:val="20"/>
          <w:lang w:val="es-ES"/>
        </w:rPr>
        <w:t xml:space="preserve"> pago de viáticos </w:t>
      </w:r>
      <w:r w:rsidR="00324745" w:rsidRPr="00A22FB3">
        <w:rPr>
          <w:rFonts w:ascii="Arial" w:hAnsi="Arial" w:cs="Arial"/>
          <w:sz w:val="20"/>
          <w:szCs w:val="20"/>
          <w:lang w:val="es-ES"/>
        </w:rPr>
        <w:t>al personal de</w:t>
      </w:r>
      <w:r w:rsidR="00F274EE">
        <w:rPr>
          <w:rFonts w:ascii="Arial" w:hAnsi="Arial" w:cs="Arial"/>
          <w:sz w:val="20"/>
          <w:szCs w:val="20"/>
          <w:lang w:val="es-ES"/>
        </w:rPr>
        <w:t xml:space="preserve"> fechas </w:t>
      </w:r>
      <w:r w:rsidR="00324745" w:rsidRPr="00A22FB3">
        <w:rPr>
          <w:rFonts w:ascii="Arial" w:hAnsi="Arial" w:cs="Arial"/>
          <w:sz w:val="20"/>
          <w:szCs w:val="20"/>
          <w:lang w:val="es-ES"/>
        </w:rPr>
        <w:t xml:space="preserve">2015 a </w:t>
      </w:r>
      <w:r w:rsidR="00BE4419">
        <w:rPr>
          <w:rFonts w:ascii="Arial" w:hAnsi="Arial" w:cs="Arial"/>
          <w:sz w:val="20"/>
          <w:szCs w:val="20"/>
          <w:lang w:val="es-ES"/>
        </w:rPr>
        <w:t>la fecha.</w:t>
      </w:r>
    </w:p>
    <w:p w14:paraId="0A359AA7" w14:textId="0CF58DFF" w:rsidR="00324745" w:rsidRPr="00A22FB3" w:rsidRDefault="00324745"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Deudores Diversos Fondos y Fideicomisos por $</w:t>
      </w:r>
      <w:r w:rsidR="00F40D05">
        <w:rPr>
          <w:rFonts w:ascii="Arial" w:hAnsi="Arial" w:cs="Arial"/>
          <w:sz w:val="20"/>
          <w:szCs w:val="20"/>
          <w:lang w:val="es-ES"/>
        </w:rPr>
        <w:t>59,688</w:t>
      </w:r>
      <w:r w:rsidR="00F47C5F" w:rsidRPr="00A22FB3">
        <w:rPr>
          <w:rFonts w:ascii="Arial" w:hAnsi="Arial" w:cs="Arial"/>
          <w:sz w:val="20"/>
          <w:szCs w:val="20"/>
          <w:lang w:val="es-ES"/>
        </w:rPr>
        <w:t xml:space="preserve"> </w:t>
      </w:r>
      <w:r w:rsidR="008C44B5" w:rsidRPr="00A22FB3">
        <w:rPr>
          <w:rFonts w:ascii="Arial" w:hAnsi="Arial" w:cs="Arial"/>
          <w:sz w:val="20"/>
          <w:szCs w:val="20"/>
          <w:lang w:val="es-ES"/>
        </w:rPr>
        <w:t>pesos, por</w:t>
      </w:r>
      <w:r w:rsidR="00F274EE">
        <w:rPr>
          <w:rFonts w:ascii="Arial" w:hAnsi="Arial" w:cs="Arial"/>
          <w:sz w:val="20"/>
          <w:szCs w:val="20"/>
          <w:lang w:val="es-ES"/>
        </w:rPr>
        <w:t xml:space="preserve"> </w:t>
      </w:r>
      <w:r w:rsidRPr="00A22FB3">
        <w:rPr>
          <w:rFonts w:ascii="Arial" w:hAnsi="Arial" w:cs="Arial"/>
          <w:sz w:val="20"/>
          <w:szCs w:val="20"/>
          <w:lang w:val="es-ES"/>
        </w:rPr>
        <w:t>el</w:t>
      </w:r>
      <w:r w:rsidR="00F274EE">
        <w:rPr>
          <w:rFonts w:ascii="Arial" w:hAnsi="Arial" w:cs="Arial"/>
          <w:sz w:val="20"/>
          <w:szCs w:val="20"/>
          <w:lang w:val="es-ES"/>
        </w:rPr>
        <w:t xml:space="preserve"> </w:t>
      </w:r>
      <w:r w:rsidR="00F274EE" w:rsidRPr="00A22FB3">
        <w:rPr>
          <w:rFonts w:ascii="Arial" w:hAnsi="Arial" w:cs="Arial"/>
          <w:sz w:val="20"/>
          <w:szCs w:val="20"/>
          <w:lang w:val="es-ES"/>
        </w:rPr>
        <w:t>prorrateo de los gastos</w:t>
      </w:r>
      <w:r w:rsidR="00F274EE">
        <w:rPr>
          <w:rFonts w:ascii="Arial" w:hAnsi="Arial" w:cs="Arial"/>
          <w:sz w:val="20"/>
          <w:szCs w:val="20"/>
          <w:lang w:val="es-ES"/>
        </w:rPr>
        <w:t xml:space="preserve"> </w:t>
      </w:r>
      <w:r w:rsidR="006942BC">
        <w:rPr>
          <w:rFonts w:ascii="Arial" w:hAnsi="Arial" w:cs="Arial"/>
          <w:sz w:val="20"/>
          <w:szCs w:val="20"/>
          <w:lang w:val="es-ES"/>
        </w:rPr>
        <w:t xml:space="preserve">de operación </w:t>
      </w:r>
      <w:r w:rsidR="00F274EE">
        <w:rPr>
          <w:rFonts w:ascii="Arial" w:hAnsi="Arial" w:cs="Arial"/>
          <w:sz w:val="20"/>
          <w:szCs w:val="20"/>
          <w:lang w:val="es-ES"/>
        </w:rPr>
        <w:t>a</w:t>
      </w:r>
      <w:r w:rsidR="006942BC">
        <w:rPr>
          <w:rFonts w:ascii="Arial" w:hAnsi="Arial" w:cs="Arial"/>
          <w:sz w:val="20"/>
          <w:szCs w:val="20"/>
          <w:lang w:val="es-ES"/>
        </w:rPr>
        <w:t xml:space="preserve"> los Fondos y </w:t>
      </w:r>
      <w:r w:rsidRPr="00A22FB3">
        <w:rPr>
          <w:rFonts w:ascii="Arial" w:hAnsi="Arial" w:cs="Arial"/>
          <w:sz w:val="20"/>
          <w:szCs w:val="20"/>
          <w:lang w:val="es-ES"/>
        </w:rPr>
        <w:t>Fideicomiso</w:t>
      </w:r>
      <w:r w:rsidR="006942BC">
        <w:rPr>
          <w:rFonts w:ascii="Arial" w:hAnsi="Arial" w:cs="Arial"/>
          <w:sz w:val="20"/>
          <w:szCs w:val="20"/>
          <w:lang w:val="es-ES"/>
        </w:rPr>
        <w:t>s</w:t>
      </w:r>
      <w:r w:rsidR="00F47C5F" w:rsidRPr="00A22FB3">
        <w:rPr>
          <w:rFonts w:ascii="Arial" w:hAnsi="Arial" w:cs="Arial"/>
          <w:sz w:val="20"/>
          <w:szCs w:val="20"/>
          <w:lang w:val="es-ES"/>
        </w:rPr>
        <w:t>,</w:t>
      </w:r>
      <w:r w:rsidR="00F274EE" w:rsidRPr="00F274EE">
        <w:rPr>
          <w:rFonts w:ascii="Arial" w:hAnsi="Arial" w:cs="Arial"/>
          <w:sz w:val="20"/>
          <w:szCs w:val="20"/>
          <w:lang w:val="es-ES"/>
        </w:rPr>
        <w:t xml:space="preserve"> </w:t>
      </w:r>
      <w:r w:rsidR="00F274EE">
        <w:rPr>
          <w:rFonts w:ascii="Arial" w:hAnsi="Arial" w:cs="Arial"/>
          <w:sz w:val="20"/>
          <w:szCs w:val="20"/>
          <w:lang w:val="es-ES"/>
        </w:rPr>
        <w:t>en el periodo</w:t>
      </w:r>
      <w:r w:rsidR="00F47C5F" w:rsidRPr="00A22FB3">
        <w:rPr>
          <w:rFonts w:ascii="Arial" w:hAnsi="Arial" w:cs="Arial"/>
          <w:sz w:val="20"/>
          <w:szCs w:val="20"/>
          <w:lang w:val="es-ES"/>
        </w:rPr>
        <w:t xml:space="preserve"> </w:t>
      </w:r>
      <w:r w:rsidR="00F47C5F" w:rsidRPr="00CE4216">
        <w:rPr>
          <w:rFonts w:ascii="Arial" w:hAnsi="Arial" w:cs="Arial"/>
          <w:sz w:val="20"/>
          <w:szCs w:val="20"/>
          <w:lang w:val="es-ES"/>
        </w:rPr>
        <w:t>201</w:t>
      </w:r>
      <w:r w:rsidR="006942BC" w:rsidRPr="00CE4216">
        <w:rPr>
          <w:rFonts w:ascii="Arial" w:hAnsi="Arial" w:cs="Arial"/>
          <w:sz w:val="20"/>
          <w:szCs w:val="20"/>
          <w:lang w:val="es-ES"/>
        </w:rPr>
        <w:t>7</w:t>
      </w:r>
      <w:r w:rsidR="00CE4216">
        <w:rPr>
          <w:rFonts w:ascii="Arial" w:hAnsi="Arial" w:cs="Arial"/>
          <w:sz w:val="20"/>
          <w:szCs w:val="20"/>
          <w:lang w:val="es-ES"/>
        </w:rPr>
        <w:t xml:space="preserve"> y</w:t>
      </w:r>
      <w:r w:rsidR="006942BC">
        <w:rPr>
          <w:rFonts w:ascii="Arial" w:hAnsi="Arial" w:cs="Arial"/>
          <w:sz w:val="20"/>
          <w:szCs w:val="20"/>
          <w:lang w:val="es-ES"/>
        </w:rPr>
        <w:t xml:space="preserve"> </w:t>
      </w:r>
      <w:r w:rsidR="00F47C5F" w:rsidRPr="00A22FB3">
        <w:rPr>
          <w:rFonts w:ascii="Arial" w:hAnsi="Arial" w:cs="Arial"/>
          <w:sz w:val="20"/>
          <w:szCs w:val="20"/>
          <w:lang w:val="es-ES"/>
        </w:rPr>
        <w:t>a la fecha.</w:t>
      </w:r>
    </w:p>
    <w:p w14:paraId="0A3AA804" w14:textId="144264DD" w:rsidR="00C740DA" w:rsidRPr="00DF17E3" w:rsidRDefault="00C740DA"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DF17E3">
        <w:rPr>
          <w:rFonts w:ascii="Arial" w:hAnsi="Arial" w:cs="Arial"/>
          <w:sz w:val="20"/>
          <w:szCs w:val="20"/>
          <w:lang w:val="es-ES"/>
        </w:rPr>
        <w:t xml:space="preserve">Ministración Para Gastos a comprobar </w:t>
      </w:r>
      <w:r w:rsidR="00324745" w:rsidRPr="00DF17E3">
        <w:rPr>
          <w:rFonts w:ascii="Arial" w:hAnsi="Arial" w:cs="Arial"/>
          <w:sz w:val="20"/>
          <w:szCs w:val="20"/>
          <w:lang w:val="es-ES"/>
        </w:rPr>
        <w:t xml:space="preserve">PROFIEP </w:t>
      </w:r>
      <w:r w:rsidR="00FA2B15" w:rsidRPr="00DF17E3">
        <w:rPr>
          <w:rFonts w:ascii="Arial" w:hAnsi="Arial" w:cs="Arial"/>
          <w:sz w:val="20"/>
          <w:szCs w:val="20"/>
          <w:lang w:val="es-ES"/>
        </w:rPr>
        <w:t xml:space="preserve">$ </w:t>
      </w:r>
      <w:r w:rsidR="0095762D">
        <w:rPr>
          <w:rFonts w:ascii="Arial" w:hAnsi="Arial" w:cs="Arial"/>
          <w:sz w:val="20"/>
          <w:szCs w:val="20"/>
          <w:lang w:val="es-ES"/>
        </w:rPr>
        <w:t>101</w:t>
      </w:r>
      <w:r w:rsidR="00F47C5F" w:rsidRPr="00DF17E3">
        <w:rPr>
          <w:rFonts w:ascii="Arial" w:hAnsi="Arial" w:cs="Arial"/>
          <w:sz w:val="20"/>
          <w:szCs w:val="20"/>
          <w:lang w:val="es-ES"/>
        </w:rPr>
        <w:t xml:space="preserve"> pesos del</w:t>
      </w:r>
      <w:r w:rsidR="00F47E82" w:rsidRPr="00DF17E3">
        <w:rPr>
          <w:rFonts w:ascii="Arial" w:hAnsi="Arial" w:cs="Arial"/>
          <w:sz w:val="20"/>
          <w:szCs w:val="20"/>
          <w:lang w:val="es-ES"/>
        </w:rPr>
        <w:t xml:space="preserve"> 2014</w:t>
      </w:r>
      <w:r w:rsidR="00514F5B" w:rsidRPr="00DF17E3">
        <w:rPr>
          <w:rFonts w:ascii="Arial" w:hAnsi="Arial" w:cs="Arial"/>
          <w:sz w:val="20"/>
          <w:szCs w:val="20"/>
          <w:lang w:val="es-ES"/>
        </w:rPr>
        <w:t>,</w:t>
      </w:r>
      <w:r w:rsidR="00DF17E3" w:rsidRPr="00DF17E3">
        <w:rPr>
          <w:rFonts w:ascii="Arial" w:hAnsi="Arial" w:cs="Arial"/>
          <w:sz w:val="20"/>
          <w:szCs w:val="20"/>
          <w:lang w:val="es-ES"/>
        </w:rPr>
        <w:t xml:space="preserve"> a nombre de Carlos Alberto Ruiz Castillo.</w:t>
      </w:r>
      <w:r w:rsidR="00456CAD" w:rsidRPr="00456CAD">
        <w:rPr>
          <w:rFonts w:ascii="Arial" w:hAnsi="Arial" w:cs="Arial"/>
          <w:lang w:val="es-ES" w:eastAsia="en-US"/>
        </w:rPr>
        <w:t xml:space="preserve"> </w:t>
      </w:r>
    </w:p>
    <w:p w14:paraId="457ABDC0" w14:textId="3DE2F797" w:rsidR="00324745" w:rsidRPr="00CE4216" w:rsidRDefault="00DF17E3"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 xml:space="preserve">Ministración Para Gastos por </w:t>
      </w:r>
      <w:r w:rsidRPr="00CE4216">
        <w:rPr>
          <w:rFonts w:ascii="Arial" w:hAnsi="Arial" w:cs="Arial"/>
          <w:sz w:val="20"/>
          <w:szCs w:val="20"/>
          <w:lang w:val="es-ES"/>
        </w:rPr>
        <w:t xml:space="preserve">$ </w:t>
      </w:r>
      <w:r w:rsidR="002644DF">
        <w:rPr>
          <w:rFonts w:ascii="Arial" w:hAnsi="Arial" w:cs="Arial"/>
          <w:sz w:val="20"/>
          <w:szCs w:val="20"/>
          <w:lang w:val="es-ES"/>
        </w:rPr>
        <w:t>10,654</w:t>
      </w:r>
      <w:r w:rsidRPr="00CE4216">
        <w:rPr>
          <w:rFonts w:ascii="Arial" w:hAnsi="Arial" w:cs="Arial"/>
          <w:sz w:val="20"/>
          <w:szCs w:val="20"/>
          <w:lang w:val="es-ES"/>
        </w:rPr>
        <w:t xml:space="preserve"> </w:t>
      </w:r>
      <w:r w:rsidRPr="00A22FB3">
        <w:rPr>
          <w:rFonts w:ascii="Arial" w:hAnsi="Arial" w:cs="Arial"/>
          <w:sz w:val="20"/>
          <w:szCs w:val="20"/>
          <w:lang w:val="es-ES"/>
        </w:rPr>
        <w:t>pesos, por el concepto de gastos</w:t>
      </w:r>
      <w:r>
        <w:rPr>
          <w:rFonts w:ascii="Arial" w:hAnsi="Arial" w:cs="Arial"/>
          <w:sz w:val="20"/>
          <w:szCs w:val="20"/>
          <w:lang w:val="es-ES"/>
        </w:rPr>
        <w:t xml:space="preserve"> a comprobar por la operación</w:t>
      </w:r>
      <w:r w:rsidR="00456CAD">
        <w:rPr>
          <w:rFonts w:ascii="Arial" w:hAnsi="Arial" w:cs="Arial"/>
          <w:sz w:val="20"/>
          <w:szCs w:val="20"/>
          <w:lang w:val="es-ES"/>
        </w:rPr>
        <w:t xml:space="preserve"> de</w:t>
      </w:r>
      <w:r w:rsidR="0019335C">
        <w:rPr>
          <w:rFonts w:ascii="Arial" w:hAnsi="Arial" w:cs="Arial"/>
          <w:sz w:val="20"/>
          <w:szCs w:val="20"/>
          <w:lang w:val="es-ES"/>
        </w:rPr>
        <w:t xml:space="preserve"> </w:t>
      </w:r>
      <w:r w:rsidR="00456CAD">
        <w:rPr>
          <w:rFonts w:ascii="Arial" w:hAnsi="Arial" w:cs="Arial"/>
          <w:sz w:val="20"/>
          <w:szCs w:val="20"/>
          <w:lang w:val="es-ES"/>
        </w:rPr>
        <w:t>l</w:t>
      </w:r>
      <w:r w:rsidR="0019335C">
        <w:rPr>
          <w:rFonts w:ascii="Arial" w:hAnsi="Arial" w:cs="Arial"/>
          <w:sz w:val="20"/>
          <w:szCs w:val="20"/>
          <w:lang w:val="es-ES"/>
        </w:rPr>
        <w:t>os</w:t>
      </w:r>
      <w:r w:rsidR="00456CAD">
        <w:rPr>
          <w:rFonts w:ascii="Arial" w:hAnsi="Arial" w:cs="Arial"/>
          <w:sz w:val="20"/>
          <w:szCs w:val="20"/>
          <w:lang w:val="es-ES"/>
        </w:rPr>
        <w:t xml:space="preserve"> Programa</w:t>
      </w:r>
      <w:r w:rsidR="0019335C">
        <w:rPr>
          <w:rFonts w:ascii="Arial" w:hAnsi="Arial" w:cs="Arial"/>
          <w:sz w:val="20"/>
          <w:szCs w:val="20"/>
          <w:lang w:val="es-ES"/>
        </w:rPr>
        <w:t>s;</w:t>
      </w:r>
      <w:r w:rsidR="0095762D">
        <w:rPr>
          <w:rFonts w:ascii="Arial" w:hAnsi="Arial" w:cs="Arial"/>
          <w:sz w:val="20"/>
          <w:szCs w:val="20"/>
          <w:lang w:val="es-ES"/>
        </w:rPr>
        <w:t xml:space="preserve"> Coordinac</w:t>
      </w:r>
      <w:r w:rsidR="0077512C">
        <w:rPr>
          <w:rFonts w:ascii="Arial" w:hAnsi="Arial" w:cs="Arial"/>
          <w:sz w:val="20"/>
          <w:szCs w:val="20"/>
          <w:lang w:val="es-ES"/>
        </w:rPr>
        <w:t>ión General de Palabra de Mujer, el Plan Emergente y Fuerza Mujer,</w:t>
      </w:r>
    </w:p>
    <w:p w14:paraId="04AACD9A" w14:textId="77777777" w:rsidR="00091531" w:rsidRPr="0095762D" w:rsidRDefault="00091531" w:rsidP="00091531">
      <w:pPr>
        <w:pStyle w:val="Prrafodelista"/>
        <w:tabs>
          <w:tab w:val="left" w:pos="851"/>
        </w:tabs>
        <w:autoSpaceDE w:val="0"/>
        <w:autoSpaceDN w:val="0"/>
        <w:adjustRightInd w:val="0"/>
        <w:spacing w:after="200" w:line="276" w:lineRule="auto"/>
        <w:ind w:left="1134"/>
        <w:jc w:val="both"/>
        <w:rPr>
          <w:rFonts w:ascii="Arial" w:hAnsi="Arial" w:cs="Arial"/>
          <w:sz w:val="20"/>
          <w:szCs w:val="20"/>
          <w:lang w:val="es-ES"/>
        </w:rPr>
      </w:pPr>
    </w:p>
    <w:p w14:paraId="2D9C1FF9" w14:textId="27071C8F" w:rsidR="00AE633E" w:rsidRPr="00AE633E" w:rsidRDefault="00BE4419" w:rsidP="007D391C">
      <w:pPr>
        <w:pStyle w:val="Prrafodelista"/>
        <w:numPr>
          <w:ilvl w:val="0"/>
          <w:numId w:val="18"/>
        </w:numPr>
        <w:tabs>
          <w:tab w:val="left" w:pos="993"/>
        </w:tabs>
        <w:autoSpaceDE w:val="0"/>
        <w:autoSpaceDN w:val="0"/>
        <w:adjustRightInd w:val="0"/>
        <w:spacing w:after="200" w:line="276" w:lineRule="auto"/>
        <w:ind w:left="851" w:hanging="284"/>
        <w:jc w:val="both"/>
        <w:rPr>
          <w:rFonts w:ascii="Arial" w:hAnsi="Arial" w:cs="Arial"/>
          <w:sz w:val="20"/>
          <w:szCs w:val="20"/>
        </w:rPr>
      </w:pPr>
      <w:r w:rsidRPr="00801FB6">
        <w:rPr>
          <w:rFonts w:ascii="Arial" w:hAnsi="Arial" w:cs="Arial"/>
          <w:color w:val="000000"/>
          <w:sz w:val="20"/>
          <w:szCs w:val="20"/>
          <w:lang w:val="es-ES"/>
        </w:rPr>
        <w:t xml:space="preserve">Ingresos por Recuperar a Corto Plazo $ </w:t>
      </w:r>
      <w:r w:rsidR="001679B3">
        <w:rPr>
          <w:rFonts w:ascii="Arial" w:hAnsi="Arial" w:cs="Arial"/>
          <w:color w:val="000000"/>
          <w:sz w:val="20"/>
          <w:szCs w:val="20"/>
          <w:lang w:val="es-ES"/>
        </w:rPr>
        <w:t>2</w:t>
      </w:r>
      <w:r w:rsidR="005D2484">
        <w:rPr>
          <w:rFonts w:ascii="Arial" w:hAnsi="Arial" w:cs="Arial"/>
          <w:color w:val="000000"/>
          <w:sz w:val="20"/>
          <w:szCs w:val="20"/>
          <w:lang w:val="es-ES"/>
        </w:rPr>
        <w:t>5</w:t>
      </w:r>
      <w:r w:rsidR="00F01D40">
        <w:rPr>
          <w:rFonts w:ascii="Arial" w:hAnsi="Arial" w:cs="Arial"/>
          <w:color w:val="000000"/>
          <w:sz w:val="20"/>
          <w:szCs w:val="20"/>
          <w:lang w:val="es-ES"/>
        </w:rPr>
        <w:t>6</w:t>
      </w:r>
      <w:r>
        <w:rPr>
          <w:rFonts w:ascii="Arial" w:hAnsi="Arial" w:cs="Arial"/>
          <w:color w:val="000000"/>
          <w:sz w:val="20"/>
          <w:szCs w:val="20"/>
          <w:lang w:val="es-ES"/>
        </w:rPr>
        <w:t>,</w:t>
      </w:r>
      <w:r w:rsidR="00F01D40">
        <w:rPr>
          <w:rFonts w:ascii="Arial" w:hAnsi="Arial" w:cs="Arial"/>
          <w:color w:val="000000"/>
          <w:sz w:val="20"/>
          <w:szCs w:val="20"/>
          <w:lang w:val="es-ES"/>
        </w:rPr>
        <w:t>855</w:t>
      </w:r>
      <w:r w:rsidRPr="00801FB6">
        <w:rPr>
          <w:rFonts w:ascii="Arial" w:hAnsi="Arial" w:cs="Arial"/>
          <w:color w:val="000000"/>
          <w:sz w:val="20"/>
          <w:szCs w:val="20"/>
          <w:lang w:val="es-ES"/>
        </w:rPr>
        <w:t xml:space="preserve"> </w:t>
      </w:r>
      <w:r>
        <w:rPr>
          <w:rFonts w:ascii="Arial" w:hAnsi="Arial" w:cs="Arial"/>
          <w:color w:val="000000"/>
          <w:sz w:val="20"/>
          <w:szCs w:val="20"/>
          <w:lang w:val="es-ES"/>
        </w:rPr>
        <w:t>pesos</w:t>
      </w:r>
      <w:r w:rsidRPr="00801FB6">
        <w:rPr>
          <w:rFonts w:ascii="Arial" w:hAnsi="Arial" w:cs="Arial"/>
          <w:color w:val="000000"/>
          <w:sz w:val="20"/>
          <w:szCs w:val="20"/>
          <w:lang w:val="es-ES"/>
        </w:rPr>
        <w:t xml:space="preserve">, </w:t>
      </w:r>
      <w:r w:rsidR="00DF17E3">
        <w:rPr>
          <w:rFonts w:ascii="Arial" w:hAnsi="Arial" w:cs="Arial"/>
          <w:color w:val="000000"/>
          <w:sz w:val="20"/>
          <w:szCs w:val="20"/>
          <w:lang w:val="es-ES"/>
        </w:rPr>
        <w:t xml:space="preserve">que corresponde </w:t>
      </w:r>
      <w:r w:rsidR="00381E4A">
        <w:rPr>
          <w:rFonts w:ascii="Arial" w:hAnsi="Arial" w:cs="Arial"/>
          <w:color w:val="000000"/>
          <w:sz w:val="20"/>
          <w:szCs w:val="20"/>
          <w:lang w:val="es-ES"/>
        </w:rPr>
        <w:t>por el concepto: S</w:t>
      </w:r>
      <w:r w:rsidR="00DF17E3">
        <w:rPr>
          <w:rFonts w:ascii="Arial" w:hAnsi="Arial" w:cs="Arial"/>
          <w:color w:val="000000"/>
          <w:sz w:val="20"/>
          <w:szCs w:val="20"/>
          <w:lang w:val="es-ES"/>
        </w:rPr>
        <w:t>ubsidio de Interés a acreditados</w:t>
      </w:r>
      <w:r w:rsidR="00381E4A">
        <w:rPr>
          <w:rFonts w:ascii="Arial" w:hAnsi="Arial" w:cs="Arial"/>
          <w:color w:val="000000"/>
          <w:sz w:val="20"/>
          <w:szCs w:val="20"/>
          <w:lang w:val="es-ES"/>
        </w:rPr>
        <w:t>.</w:t>
      </w:r>
    </w:p>
    <w:p w14:paraId="59836F9E" w14:textId="37CFD25B" w:rsidR="00BE4419" w:rsidRPr="00BE4419" w:rsidRDefault="00BE4419" w:rsidP="00BE4419">
      <w:pPr>
        <w:pStyle w:val="Prrafodelista"/>
        <w:tabs>
          <w:tab w:val="left" w:pos="993"/>
        </w:tabs>
        <w:autoSpaceDE w:val="0"/>
        <w:autoSpaceDN w:val="0"/>
        <w:adjustRightInd w:val="0"/>
        <w:spacing w:after="200" w:line="276" w:lineRule="auto"/>
        <w:ind w:left="851"/>
        <w:jc w:val="both"/>
        <w:rPr>
          <w:rFonts w:ascii="Arial" w:hAnsi="Arial" w:cs="Arial"/>
          <w:sz w:val="20"/>
          <w:szCs w:val="20"/>
        </w:rPr>
      </w:pPr>
    </w:p>
    <w:p w14:paraId="225DEA46" w14:textId="45B5B291" w:rsidR="001D5D2A" w:rsidRPr="00A22FB3" w:rsidRDefault="00801DE2" w:rsidP="007D391C">
      <w:pPr>
        <w:pStyle w:val="Prrafodelista"/>
        <w:numPr>
          <w:ilvl w:val="0"/>
          <w:numId w:val="18"/>
        </w:numPr>
        <w:tabs>
          <w:tab w:val="left" w:pos="993"/>
        </w:tabs>
        <w:autoSpaceDE w:val="0"/>
        <w:autoSpaceDN w:val="0"/>
        <w:adjustRightInd w:val="0"/>
        <w:spacing w:after="200" w:line="276" w:lineRule="auto"/>
        <w:ind w:left="851" w:hanging="284"/>
        <w:jc w:val="both"/>
        <w:rPr>
          <w:rFonts w:ascii="Arial" w:hAnsi="Arial" w:cs="Arial"/>
          <w:sz w:val="20"/>
          <w:szCs w:val="20"/>
        </w:rPr>
      </w:pPr>
      <w:r w:rsidRPr="00A22FB3">
        <w:rPr>
          <w:rFonts w:ascii="Arial" w:hAnsi="Arial" w:cs="Arial"/>
          <w:sz w:val="20"/>
          <w:szCs w:val="20"/>
          <w:lang w:val="es-ES"/>
        </w:rPr>
        <w:t>Así</w:t>
      </w:r>
      <w:r w:rsidR="00732836" w:rsidRPr="00A22FB3">
        <w:rPr>
          <w:rFonts w:ascii="Arial" w:hAnsi="Arial" w:cs="Arial"/>
          <w:sz w:val="20"/>
          <w:szCs w:val="20"/>
          <w:lang w:val="es-ES"/>
        </w:rPr>
        <w:t xml:space="preserve"> </w:t>
      </w:r>
      <w:r w:rsidR="00801FB6" w:rsidRPr="00A22FB3">
        <w:rPr>
          <w:rFonts w:ascii="Arial" w:hAnsi="Arial" w:cs="Arial"/>
          <w:sz w:val="20"/>
          <w:szCs w:val="20"/>
          <w:lang w:val="es-ES"/>
        </w:rPr>
        <w:t xml:space="preserve">mismo, en este apartado se registran Otros Derechos a Recibir Efectivo </w:t>
      </w:r>
      <w:r w:rsidR="00AE7BDC" w:rsidRPr="00A22FB3">
        <w:rPr>
          <w:rFonts w:ascii="Arial" w:hAnsi="Arial" w:cs="Arial"/>
          <w:sz w:val="20"/>
          <w:szCs w:val="20"/>
          <w:lang w:val="es-ES"/>
        </w:rPr>
        <w:t>o Equiv</w:t>
      </w:r>
      <w:r w:rsidR="00E723A4">
        <w:rPr>
          <w:rFonts w:ascii="Arial" w:hAnsi="Arial" w:cs="Arial"/>
          <w:sz w:val="20"/>
          <w:szCs w:val="20"/>
          <w:lang w:val="es-ES"/>
        </w:rPr>
        <w:t>alentes</w:t>
      </w:r>
      <w:r w:rsidR="00AE7BDC" w:rsidRPr="00A22FB3">
        <w:rPr>
          <w:rFonts w:ascii="Arial" w:hAnsi="Arial" w:cs="Arial"/>
          <w:sz w:val="20"/>
          <w:szCs w:val="20"/>
          <w:lang w:val="es-ES"/>
        </w:rPr>
        <w:t>.</w:t>
      </w:r>
      <w:r w:rsidR="00801FB6" w:rsidRPr="00CE4216">
        <w:rPr>
          <w:rFonts w:ascii="Arial" w:hAnsi="Arial" w:cs="Arial"/>
          <w:sz w:val="20"/>
          <w:szCs w:val="20"/>
          <w:lang w:val="es-ES"/>
        </w:rPr>
        <w:t>, correspondiendo a Garantías Aplicadas</w:t>
      </w:r>
      <w:r w:rsidR="008B130F">
        <w:rPr>
          <w:rFonts w:ascii="Arial" w:hAnsi="Arial" w:cs="Arial"/>
          <w:sz w:val="20"/>
          <w:szCs w:val="20"/>
          <w:lang w:val="es-ES"/>
        </w:rPr>
        <w:t xml:space="preserve"> </w:t>
      </w:r>
      <w:r w:rsidR="00E723A4">
        <w:rPr>
          <w:rFonts w:ascii="Arial" w:hAnsi="Arial" w:cs="Arial"/>
          <w:sz w:val="20"/>
          <w:szCs w:val="20"/>
          <w:lang w:val="es-ES"/>
        </w:rPr>
        <w:t>Bajío</w:t>
      </w:r>
      <w:r w:rsidR="00801FB6" w:rsidRPr="00CE4216">
        <w:rPr>
          <w:rFonts w:ascii="Arial" w:hAnsi="Arial" w:cs="Arial"/>
          <w:sz w:val="20"/>
          <w:szCs w:val="20"/>
          <w:lang w:val="es-ES"/>
        </w:rPr>
        <w:t xml:space="preserve"> </w:t>
      </w:r>
      <w:r w:rsidR="00091531">
        <w:rPr>
          <w:rFonts w:ascii="Arial" w:hAnsi="Arial" w:cs="Arial"/>
          <w:sz w:val="20"/>
          <w:szCs w:val="20"/>
          <w:lang w:val="es-ES"/>
        </w:rPr>
        <w:t xml:space="preserve">Rubén Benítez V. por </w:t>
      </w:r>
      <w:r w:rsidR="00801FB6" w:rsidRPr="00CE4216">
        <w:rPr>
          <w:rFonts w:ascii="Arial" w:hAnsi="Arial" w:cs="Arial"/>
          <w:sz w:val="20"/>
          <w:szCs w:val="20"/>
          <w:lang w:val="es-ES"/>
        </w:rPr>
        <w:t>$ 5</w:t>
      </w:r>
      <w:r w:rsidR="000960F6" w:rsidRPr="00CE4216">
        <w:rPr>
          <w:rFonts w:ascii="Arial" w:hAnsi="Arial" w:cs="Arial"/>
          <w:sz w:val="20"/>
          <w:szCs w:val="20"/>
          <w:lang w:val="es-ES"/>
        </w:rPr>
        <w:t>1</w:t>
      </w:r>
      <w:r w:rsidR="00A42012" w:rsidRPr="00CE4216">
        <w:rPr>
          <w:rFonts w:ascii="Arial" w:hAnsi="Arial" w:cs="Arial"/>
          <w:sz w:val="20"/>
          <w:szCs w:val="20"/>
          <w:lang w:val="es-ES"/>
        </w:rPr>
        <w:t>2,613</w:t>
      </w:r>
      <w:r w:rsidR="00331C91" w:rsidRPr="00CE4216">
        <w:rPr>
          <w:rFonts w:ascii="Arial" w:hAnsi="Arial" w:cs="Arial"/>
          <w:sz w:val="20"/>
          <w:szCs w:val="20"/>
          <w:lang w:val="es-ES"/>
        </w:rPr>
        <w:t xml:space="preserve"> </w:t>
      </w:r>
      <w:r w:rsidR="003C2FE2" w:rsidRPr="00CE4216">
        <w:rPr>
          <w:rFonts w:ascii="Arial" w:hAnsi="Arial" w:cs="Arial"/>
          <w:sz w:val="20"/>
          <w:szCs w:val="20"/>
          <w:lang w:val="es-ES"/>
        </w:rPr>
        <w:t>pesos</w:t>
      </w:r>
      <w:r w:rsidR="00801FB6" w:rsidRPr="00CE4216">
        <w:rPr>
          <w:rFonts w:ascii="Arial" w:hAnsi="Arial" w:cs="Arial"/>
          <w:sz w:val="20"/>
          <w:szCs w:val="20"/>
          <w:lang w:val="es-ES"/>
        </w:rPr>
        <w:t xml:space="preserve"> </w:t>
      </w:r>
      <w:r w:rsidR="00F47C5F" w:rsidRPr="00CE4216">
        <w:rPr>
          <w:rFonts w:ascii="Arial" w:hAnsi="Arial" w:cs="Arial"/>
          <w:sz w:val="20"/>
          <w:szCs w:val="20"/>
          <w:lang w:val="es-ES"/>
        </w:rPr>
        <w:t xml:space="preserve">en el 2014 </w:t>
      </w:r>
      <w:r w:rsidR="00801FB6" w:rsidRPr="00CE4216">
        <w:rPr>
          <w:rFonts w:ascii="Arial" w:hAnsi="Arial" w:cs="Arial"/>
          <w:sz w:val="20"/>
          <w:szCs w:val="20"/>
          <w:lang w:val="es-ES"/>
        </w:rPr>
        <w:t>y, a Otros Deudores $</w:t>
      </w:r>
      <w:r w:rsidR="00A42012" w:rsidRPr="00CE4216">
        <w:rPr>
          <w:rFonts w:ascii="Arial" w:hAnsi="Arial" w:cs="Arial"/>
          <w:sz w:val="20"/>
          <w:szCs w:val="20"/>
          <w:lang w:val="es-ES"/>
        </w:rPr>
        <w:t>7,809</w:t>
      </w:r>
      <w:r w:rsidR="00331C91" w:rsidRPr="00CE4216">
        <w:rPr>
          <w:rFonts w:ascii="Arial" w:hAnsi="Arial" w:cs="Arial"/>
          <w:sz w:val="20"/>
          <w:szCs w:val="20"/>
          <w:lang w:val="es-ES"/>
        </w:rPr>
        <w:t xml:space="preserve"> </w:t>
      </w:r>
      <w:r w:rsidR="003C2FE2" w:rsidRPr="00CE4216">
        <w:rPr>
          <w:rFonts w:ascii="Arial" w:hAnsi="Arial" w:cs="Arial"/>
          <w:sz w:val="20"/>
          <w:szCs w:val="20"/>
          <w:lang w:val="es-ES"/>
        </w:rPr>
        <w:t>pesos</w:t>
      </w:r>
      <w:r w:rsidR="00F47C5F" w:rsidRPr="00CE4216">
        <w:rPr>
          <w:rFonts w:ascii="Arial" w:hAnsi="Arial" w:cs="Arial"/>
          <w:sz w:val="20"/>
          <w:szCs w:val="20"/>
          <w:lang w:val="es-ES"/>
        </w:rPr>
        <w:t xml:space="preserve"> del ejercicio 2010</w:t>
      </w:r>
      <w:r w:rsidR="00091531">
        <w:rPr>
          <w:rFonts w:ascii="Arial" w:hAnsi="Arial" w:cs="Arial"/>
          <w:sz w:val="20"/>
          <w:szCs w:val="20"/>
          <w:lang w:val="es-ES"/>
        </w:rPr>
        <w:t xml:space="preserve"> de </w:t>
      </w:r>
      <w:proofErr w:type="spellStart"/>
      <w:r w:rsidR="00091531">
        <w:rPr>
          <w:rFonts w:ascii="Arial" w:hAnsi="Arial" w:cs="Arial"/>
          <w:sz w:val="20"/>
          <w:szCs w:val="20"/>
          <w:lang w:val="es-ES"/>
        </w:rPr>
        <w:t>Microfinanzas</w:t>
      </w:r>
      <w:proofErr w:type="spellEnd"/>
      <w:r w:rsidR="00091531">
        <w:rPr>
          <w:rFonts w:ascii="Arial" w:hAnsi="Arial" w:cs="Arial"/>
          <w:sz w:val="20"/>
          <w:szCs w:val="20"/>
          <w:lang w:val="es-ES"/>
        </w:rPr>
        <w:t xml:space="preserve"> por $5,809 pesos y de María Guadalupe Pantoja por $2,000 pesos</w:t>
      </w:r>
      <w:r w:rsidR="0008437B" w:rsidRPr="00CE4216">
        <w:rPr>
          <w:rFonts w:ascii="Arial" w:hAnsi="Arial" w:cs="Arial"/>
          <w:sz w:val="20"/>
          <w:szCs w:val="20"/>
          <w:lang w:val="es-ES"/>
        </w:rPr>
        <w:t>.</w:t>
      </w:r>
      <w:r w:rsidR="0008437B" w:rsidRPr="00A22FB3">
        <w:rPr>
          <w:rFonts w:ascii="Arial" w:hAnsi="Arial" w:cs="Arial"/>
          <w:sz w:val="20"/>
          <w:szCs w:val="20"/>
          <w:lang w:val="es-ES"/>
        </w:rPr>
        <w:t xml:space="preserve"> </w:t>
      </w:r>
    </w:p>
    <w:p w14:paraId="4F03745F" w14:textId="6AFB812D" w:rsidR="005628D5" w:rsidRDefault="002644DF" w:rsidP="00266A5D">
      <w:pPr>
        <w:pStyle w:val="Prrafodelista"/>
        <w:autoSpaceDE w:val="0"/>
        <w:autoSpaceDN w:val="0"/>
        <w:adjustRightInd w:val="0"/>
        <w:spacing w:after="200" w:line="276" w:lineRule="auto"/>
        <w:ind w:left="709"/>
        <w:jc w:val="both"/>
        <w:rPr>
          <w:rFonts w:ascii="Arial" w:hAnsi="Arial" w:cs="Arial"/>
          <w:b/>
          <w:sz w:val="20"/>
          <w:szCs w:val="20"/>
        </w:rPr>
      </w:pPr>
      <w:r>
        <w:rPr>
          <w:noProof/>
          <w:lang w:val="es-MX" w:eastAsia="es-MX"/>
        </w:rPr>
        <mc:AlternateContent>
          <mc:Choice Requires="wpc">
            <w:drawing>
              <wp:anchor distT="0" distB="0" distL="114300" distR="114300" simplePos="0" relativeHeight="251757568" behindDoc="0" locked="0" layoutInCell="1" allowOverlap="1" wp14:anchorId="659686D8" wp14:editId="48716D6C">
                <wp:simplePos x="0" y="0"/>
                <wp:positionH relativeFrom="column">
                  <wp:posOffset>-450215</wp:posOffset>
                </wp:positionH>
                <wp:positionV relativeFrom="paragraph">
                  <wp:posOffset>-1350645</wp:posOffset>
                </wp:positionV>
                <wp:extent cx="6750685" cy="844550"/>
                <wp:effectExtent l="0" t="0" r="0" b="0"/>
                <wp:wrapNone/>
                <wp:docPr id="14" name="Lienzo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32B1584" id="Lienzo 14" o:spid="_x0000_s1026" editas="canvas" style="position:absolute;margin-left:-35.45pt;margin-top:-106.35pt;width:531.55pt;height:66.5pt;z-index:251757568" coordsize="67506,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">
                <v:shape id="_x0000_s1027" type="#_x0000_t75" style="position:absolute;width:67506;height:8445;visibility:visible;mso-wrap-style:square">
                  <v:fill o:detectmouseclick="t"/>
                  <v:path o:connecttype="none"/>
                </v:shape>
              </v:group>
            </w:pict>
          </mc:Fallback>
        </mc:AlternateContent>
      </w:r>
    </w:p>
    <w:p w14:paraId="4A75ADD8" w14:textId="4D978260" w:rsidR="002D4C5D" w:rsidRDefault="00F40D05" w:rsidP="00266A5D">
      <w:pPr>
        <w:pStyle w:val="Prrafodelista"/>
        <w:autoSpaceDE w:val="0"/>
        <w:autoSpaceDN w:val="0"/>
        <w:adjustRightInd w:val="0"/>
        <w:spacing w:after="200" w:line="276" w:lineRule="auto"/>
        <w:ind w:left="709"/>
        <w:jc w:val="both"/>
        <w:rPr>
          <w:rFonts w:ascii="Arial" w:hAnsi="Arial" w:cs="Arial"/>
          <w:b/>
          <w:sz w:val="20"/>
          <w:szCs w:val="20"/>
        </w:rPr>
      </w:pPr>
      <w:r>
        <w:rPr>
          <w:noProof/>
          <w:lang w:val="es-MX" w:eastAsia="es-MX"/>
        </w:rPr>
        <w:drawing>
          <wp:anchor distT="0" distB="0" distL="114300" distR="114300" simplePos="0" relativeHeight="251837440" behindDoc="0" locked="0" layoutInCell="1" allowOverlap="1" wp14:anchorId="5314D74B" wp14:editId="028AC34D">
            <wp:simplePos x="0" y="0"/>
            <wp:positionH relativeFrom="column">
              <wp:posOffset>235585</wp:posOffset>
            </wp:positionH>
            <wp:positionV relativeFrom="paragraph">
              <wp:posOffset>10160</wp:posOffset>
            </wp:positionV>
            <wp:extent cx="6543675" cy="2220595"/>
            <wp:effectExtent l="0" t="0" r="9525" b="8255"/>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3675" cy="2220595"/>
                    </a:xfrm>
                    <a:prstGeom prst="rect">
                      <a:avLst/>
                    </a:prstGeom>
                    <a:noFill/>
                    <a:ln>
                      <a:noFill/>
                    </a:ln>
                  </pic:spPr>
                </pic:pic>
              </a:graphicData>
            </a:graphic>
            <wp14:sizeRelH relativeFrom="margin">
              <wp14:pctWidth>0</wp14:pctWidth>
            </wp14:sizeRelH>
          </wp:anchor>
        </w:drawing>
      </w:r>
    </w:p>
    <w:p w14:paraId="30F81334" w14:textId="68071109" w:rsidR="00EF46E1" w:rsidRDefault="00EF46E1" w:rsidP="00266A5D">
      <w:pPr>
        <w:pStyle w:val="Prrafodelista"/>
        <w:autoSpaceDE w:val="0"/>
        <w:autoSpaceDN w:val="0"/>
        <w:adjustRightInd w:val="0"/>
        <w:spacing w:after="200" w:line="276" w:lineRule="auto"/>
        <w:ind w:left="709"/>
        <w:jc w:val="both"/>
        <w:rPr>
          <w:rFonts w:ascii="Arial" w:hAnsi="Arial" w:cs="Arial"/>
          <w:b/>
          <w:sz w:val="20"/>
          <w:szCs w:val="20"/>
        </w:rPr>
      </w:pPr>
    </w:p>
    <w:p w14:paraId="22E1AFFE" w14:textId="77777777" w:rsidR="00EF46E1" w:rsidRDefault="00EF46E1" w:rsidP="00266A5D">
      <w:pPr>
        <w:pStyle w:val="Prrafodelista"/>
        <w:autoSpaceDE w:val="0"/>
        <w:autoSpaceDN w:val="0"/>
        <w:adjustRightInd w:val="0"/>
        <w:spacing w:after="200" w:line="276" w:lineRule="auto"/>
        <w:ind w:left="709"/>
        <w:jc w:val="both"/>
        <w:rPr>
          <w:rFonts w:ascii="Arial" w:hAnsi="Arial" w:cs="Arial"/>
          <w:b/>
          <w:sz w:val="20"/>
          <w:szCs w:val="20"/>
        </w:rPr>
      </w:pPr>
    </w:p>
    <w:p w14:paraId="6CB44C54" w14:textId="77777777" w:rsidR="00EF46E1" w:rsidRDefault="00EF46E1" w:rsidP="00266A5D">
      <w:pPr>
        <w:pStyle w:val="Prrafodelista"/>
        <w:autoSpaceDE w:val="0"/>
        <w:autoSpaceDN w:val="0"/>
        <w:adjustRightInd w:val="0"/>
        <w:spacing w:after="200" w:line="276" w:lineRule="auto"/>
        <w:ind w:left="709"/>
        <w:jc w:val="both"/>
        <w:rPr>
          <w:rFonts w:ascii="Arial" w:hAnsi="Arial" w:cs="Arial"/>
          <w:b/>
          <w:sz w:val="20"/>
          <w:szCs w:val="20"/>
        </w:rPr>
      </w:pPr>
    </w:p>
    <w:p w14:paraId="5BE11725" w14:textId="77777777" w:rsidR="00EF46E1" w:rsidRDefault="00EF46E1" w:rsidP="00266A5D">
      <w:pPr>
        <w:pStyle w:val="Prrafodelista"/>
        <w:autoSpaceDE w:val="0"/>
        <w:autoSpaceDN w:val="0"/>
        <w:adjustRightInd w:val="0"/>
        <w:spacing w:after="200" w:line="276" w:lineRule="auto"/>
        <w:ind w:left="709"/>
        <w:jc w:val="both"/>
        <w:rPr>
          <w:rFonts w:ascii="Arial" w:hAnsi="Arial" w:cs="Arial"/>
          <w:b/>
          <w:sz w:val="20"/>
          <w:szCs w:val="20"/>
        </w:rPr>
      </w:pPr>
    </w:p>
    <w:p w14:paraId="4729600A" w14:textId="77777777" w:rsidR="00EF46E1" w:rsidRDefault="00EF46E1" w:rsidP="00266A5D">
      <w:pPr>
        <w:pStyle w:val="Prrafodelista"/>
        <w:autoSpaceDE w:val="0"/>
        <w:autoSpaceDN w:val="0"/>
        <w:adjustRightInd w:val="0"/>
        <w:spacing w:after="200" w:line="276" w:lineRule="auto"/>
        <w:ind w:left="709"/>
        <w:jc w:val="both"/>
        <w:rPr>
          <w:rFonts w:ascii="Arial" w:hAnsi="Arial" w:cs="Arial"/>
          <w:b/>
          <w:sz w:val="20"/>
          <w:szCs w:val="20"/>
        </w:rPr>
      </w:pPr>
    </w:p>
    <w:p w14:paraId="19564563" w14:textId="77777777" w:rsidR="00EF46E1" w:rsidRDefault="00EF46E1" w:rsidP="00266A5D">
      <w:pPr>
        <w:pStyle w:val="Prrafodelista"/>
        <w:autoSpaceDE w:val="0"/>
        <w:autoSpaceDN w:val="0"/>
        <w:adjustRightInd w:val="0"/>
        <w:spacing w:after="200" w:line="276" w:lineRule="auto"/>
        <w:ind w:left="709"/>
        <w:jc w:val="both"/>
        <w:rPr>
          <w:rFonts w:ascii="Arial" w:hAnsi="Arial" w:cs="Arial"/>
          <w:b/>
          <w:sz w:val="20"/>
          <w:szCs w:val="20"/>
        </w:rPr>
      </w:pPr>
    </w:p>
    <w:p w14:paraId="1DB0B412" w14:textId="77777777" w:rsidR="00EF46E1" w:rsidRDefault="00EF46E1" w:rsidP="00266A5D">
      <w:pPr>
        <w:pStyle w:val="Prrafodelista"/>
        <w:autoSpaceDE w:val="0"/>
        <w:autoSpaceDN w:val="0"/>
        <w:adjustRightInd w:val="0"/>
        <w:spacing w:after="200" w:line="276" w:lineRule="auto"/>
        <w:ind w:left="709"/>
        <w:jc w:val="both"/>
        <w:rPr>
          <w:rFonts w:ascii="Arial" w:hAnsi="Arial" w:cs="Arial"/>
          <w:b/>
          <w:sz w:val="20"/>
          <w:szCs w:val="20"/>
        </w:rPr>
      </w:pPr>
    </w:p>
    <w:p w14:paraId="1EF8C67F" w14:textId="77777777" w:rsidR="00EF46E1" w:rsidRDefault="00EF46E1" w:rsidP="00266A5D">
      <w:pPr>
        <w:pStyle w:val="Prrafodelista"/>
        <w:autoSpaceDE w:val="0"/>
        <w:autoSpaceDN w:val="0"/>
        <w:adjustRightInd w:val="0"/>
        <w:spacing w:after="200" w:line="276" w:lineRule="auto"/>
        <w:ind w:left="709"/>
        <w:jc w:val="both"/>
        <w:rPr>
          <w:rFonts w:ascii="Arial" w:hAnsi="Arial" w:cs="Arial"/>
          <w:b/>
          <w:sz w:val="20"/>
          <w:szCs w:val="20"/>
        </w:rPr>
      </w:pPr>
    </w:p>
    <w:p w14:paraId="48E3B334" w14:textId="77777777" w:rsidR="00EF46E1" w:rsidRDefault="00EF46E1" w:rsidP="00266A5D">
      <w:pPr>
        <w:pStyle w:val="Prrafodelista"/>
        <w:autoSpaceDE w:val="0"/>
        <w:autoSpaceDN w:val="0"/>
        <w:adjustRightInd w:val="0"/>
        <w:spacing w:after="200" w:line="276" w:lineRule="auto"/>
        <w:ind w:left="709"/>
        <w:jc w:val="both"/>
        <w:rPr>
          <w:rFonts w:ascii="Arial" w:hAnsi="Arial" w:cs="Arial"/>
          <w:b/>
          <w:sz w:val="20"/>
          <w:szCs w:val="20"/>
        </w:rPr>
      </w:pPr>
    </w:p>
    <w:p w14:paraId="625EAD27" w14:textId="77777777" w:rsidR="00EF46E1" w:rsidRDefault="00EF46E1" w:rsidP="00266A5D">
      <w:pPr>
        <w:pStyle w:val="Prrafodelista"/>
        <w:autoSpaceDE w:val="0"/>
        <w:autoSpaceDN w:val="0"/>
        <w:adjustRightInd w:val="0"/>
        <w:spacing w:after="200" w:line="276" w:lineRule="auto"/>
        <w:ind w:left="709"/>
        <w:jc w:val="both"/>
        <w:rPr>
          <w:rFonts w:ascii="Arial" w:hAnsi="Arial" w:cs="Arial"/>
          <w:b/>
          <w:sz w:val="20"/>
          <w:szCs w:val="20"/>
        </w:rPr>
      </w:pPr>
    </w:p>
    <w:p w14:paraId="65259425" w14:textId="77777777" w:rsidR="00EF46E1" w:rsidRDefault="00EF46E1" w:rsidP="00266A5D">
      <w:pPr>
        <w:pStyle w:val="Prrafodelista"/>
        <w:autoSpaceDE w:val="0"/>
        <w:autoSpaceDN w:val="0"/>
        <w:adjustRightInd w:val="0"/>
        <w:spacing w:after="200" w:line="276" w:lineRule="auto"/>
        <w:ind w:left="709"/>
        <w:jc w:val="both"/>
        <w:rPr>
          <w:rFonts w:ascii="Arial" w:hAnsi="Arial" w:cs="Arial"/>
          <w:b/>
          <w:sz w:val="20"/>
          <w:szCs w:val="20"/>
        </w:rPr>
      </w:pPr>
    </w:p>
    <w:p w14:paraId="6DB14D9E" w14:textId="77777777" w:rsidR="00EF46E1" w:rsidRDefault="00EF46E1" w:rsidP="00266A5D">
      <w:pPr>
        <w:pStyle w:val="Prrafodelista"/>
        <w:autoSpaceDE w:val="0"/>
        <w:autoSpaceDN w:val="0"/>
        <w:adjustRightInd w:val="0"/>
        <w:spacing w:after="200" w:line="276" w:lineRule="auto"/>
        <w:ind w:left="709"/>
        <w:jc w:val="both"/>
        <w:rPr>
          <w:rFonts w:ascii="Arial" w:hAnsi="Arial" w:cs="Arial"/>
          <w:b/>
          <w:sz w:val="20"/>
          <w:szCs w:val="20"/>
        </w:rPr>
      </w:pPr>
    </w:p>
    <w:p w14:paraId="45FBA21B" w14:textId="09FD6228" w:rsidR="00EF46E1" w:rsidRPr="00A22FB3" w:rsidRDefault="00EF46E1" w:rsidP="00266A5D">
      <w:pPr>
        <w:pStyle w:val="Prrafodelista"/>
        <w:autoSpaceDE w:val="0"/>
        <w:autoSpaceDN w:val="0"/>
        <w:adjustRightInd w:val="0"/>
        <w:spacing w:after="200" w:line="276" w:lineRule="auto"/>
        <w:ind w:left="709"/>
        <w:jc w:val="both"/>
        <w:rPr>
          <w:rFonts w:ascii="Arial" w:hAnsi="Arial" w:cs="Arial"/>
          <w:b/>
          <w:sz w:val="20"/>
          <w:szCs w:val="20"/>
        </w:rPr>
      </w:pPr>
    </w:p>
    <w:p w14:paraId="168E4F72" w14:textId="0199FF66" w:rsidR="00FF39FB" w:rsidRPr="00E6558D" w:rsidRDefault="00FF39FB" w:rsidP="00E6558D">
      <w:pPr>
        <w:tabs>
          <w:tab w:val="left" w:pos="0"/>
          <w:tab w:val="left" w:pos="426"/>
        </w:tabs>
        <w:spacing w:line="276" w:lineRule="auto"/>
        <w:ind w:left="360"/>
        <w:jc w:val="both"/>
        <w:rPr>
          <w:rFonts w:ascii="Arial" w:hAnsi="Arial" w:cs="Arial"/>
          <w:noProof/>
          <w:sz w:val="20"/>
          <w:szCs w:val="20"/>
          <w:lang w:eastAsia="es-MX"/>
        </w:rPr>
      </w:pPr>
      <w:r w:rsidRPr="00E6558D">
        <w:rPr>
          <w:rFonts w:ascii="Arial" w:hAnsi="Arial" w:cs="Arial"/>
          <w:b/>
          <w:sz w:val="20"/>
        </w:rPr>
        <w:t xml:space="preserve">OTROS ACTIVOS CIRCULANTES.  </w:t>
      </w:r>
      <w:r w:rsidRPr="00E6558D">
        <w:rPr>
          <w:rFonts w:ascii="Arial" w:hAnsi="Arial" w:cs="Arial"/>
          <w:sz w:val="20"/>
        </w:rPr>
        <w:t>De este grupo de cuentas el saldo existente corresponde a la cuenta</w:t>
      </w:r>
      <w:r w:rsidRPr="00E6558D">
        <w:rPr>
          <w:rFonts w:ascii="Arial" w:hAnsi="Arial" w:cs="Arial"/>
          <w:b/>
          <w:sz w:val="20"/>
        </w:rPr>
        <w:t xml:space="preserve"> </w:t>
      </w:r>
      <w:r w:rsidRPr="00E6558D">
        <w:rPr>
          <w:rFonts w:ascii="Arial" w:hAnsi="Arial" w:cs="Arial"/>
          <w:bCs/>
          <w:sz w:val="20"/>
        </w:rPr>
        <w:t>BIENES DERIVADOS DE EMBARGOS Y DACIÓN EN PAGO</w:t>
      </w:r>
      <w:r w:rsidRPr="00E6558D">
        <w:rPr>
          <w:rFonts w:ascii="Arial" w:hAnsi="Arial" w:cs="Arial"/>
          <w:b/>
          <w:sz w:val="20"/>
        </w:rPr>
        <w:t xml:space="preserve">: </w:t>
      </w:r>
      <w:r w:rsidRPr="00E6558D">
        <w:rPr>
          <w:rFonts w:ascii="Arial" w:hAnsi="Arial" w:cs="Arial"/>
          <w:sz w:val="20"/>
          <w:szCs w:val="20"/>
        </w:rPr>
        <w:t xml:space="preserve">Representa el monto de los bienes muebles e inmuebles derivados de embargos, decomisos, aseguramientos y dación en pago obtenidos para liquidar créditos otorgados. Tiene un saldo acumulado por $ </w:t>
      </w:r>
      <w:r w:rsidR="00D42407" w:rsidRPr="00E6558D">
        <w:rPr>
          <w:rFonts w:ascii="Arial" w:hAnsi="Arial" w:cs="Arial"/>
          <w:sz w:val="20"/>
          <w:szCs w:val="20"/>
        </w:rPr>
        <w:t>294</w:t>
      </w:r>
      <w:r w:rsidRPr="00E6558D">
        <w:rPr>
          <w:rFonts w:ascii="Arial" w:hAnsi="Arial" w:cs="Arial"/>
          <w:sz w:val="20"/>
          <w:szCs w:val="20"/>
        </w:rPr>
        <w:t>,</w:t>
      </w:r>
      <w:r w:rsidR="00D42407" w:rsidRPr="00E6558D">
        <w:rPr>
          <w:rFonts w:ascii="Arial" w:hAnsi="Arial" w:cs="Arial"/>
          <w:sz w:val="20"/>
          <w:szCs w:val="20"/>
        </w:rPr>
        <w:t>500</w:t>
      </w:r>
      <w:r w:rsidRPr="00E6558D">
        <w:rPr>
          <w:rFonts w:ascii="Arial" w:hAnsi="Arial" w:cs="Arial"/>
          <w:sz w:val="20"/>
          <w:szCs w:val="20"/>
        </w:rPr>
        <w:t>, integrado como se muestra en el cuadro siguiente:</w:t>
      </w:r>
    </w:p>
    <w:p w14:paraId="1B247330" w14:textId="3C57656E" w:rsidR="00887257" w:rsidRDefault="003453B4" w:rsidP="00887257">
      <w:pPr>
        <w:pStyle w:val="Prrafodelista"/>
        <w:tabs>
          <w:tab w:val="left" w:pos="0"/>
          <w:tab w:val="left" w:pos="426"/>
        </w:tabs>
        <w:spacing w:line="276" w:lineRule="auto"/>
        <w:jc w:val="both"/>
        <w:rPr>
          <w:rFonts w:ascii="Arial" w:hAnsi="Arial" w:cs="Arial"/>
          <w:noProof/>
          <w:sz w:val="20"/>
          <w:szCs w:val="20"/>
          <w:lang w:eastAsia="es-MX"/>
        </w:rPr>
      </w:pPr>
      <w:r>
        <w:rPr>
          <w:noProof/>
          <w:lang w:val="es-MX" w:eastAsia="es-MX"/>
        </w:rPr>
        <w:drawing>
          <wp:anchor distT="0" distB="0" distL="114300" distR="114300" simplePos="0" relativeHeight="251839488" behindDoc="0" locked="0" layoutInCell="1" allowOverlap="1" wp14:anchorId="4C952375" wp14:editId="10223DD7">
            <wp:simplePos x="0" y="0"/>
            <wp:positionH relativeFrom="column">
              <wp:posOffset>249555</wp:posOffset>
            </wp:positionH>
            <wp:positionV relativeFrom="paragraph">
              <wp:posOffset>146050</wp:posOffset>
            </wp:positionV>
            <wp:extent cx="6529705" cy="837565"/>
            <wp:effectExtent l="0" t="0" r="4445" b="635"/>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9705" cy="837565"/>
                    </a:xfrm>
                    <a:prstGeom prst="rect">
                      <a:avLst/>
                    </a:prstGeom>
                    <a:noFill/>
                    <a:ln>
                      <a:noFill/>
                    </a:ln>
                  </pic:spPr>
                </pic:pic>
              </a:graphicData>
            </a:graphic>
            <wp14:sizeRelH relativeFrom="margin">
              <wp14:pctWidth>0</wp14:pctWidth>
            </wp14:sizeRelH>
          </wp:anchor>
        </w:drawing>
      </w:r>
    </w:p>
    <w:p w14:paraId="52E7481A" w14:textId="49361F31" w:rsidR="00125E65" w:rsidRDefault="008E109A" w:rsidP="008E109A">
      <w:pPr>
        <w:pStyle w:val="Prrafodelista"/>
        <w:tabs>
          <w:tab w:val="left" w:pos="0"/>
          <w:tab w:val="left" w:pos="426"/>
        </w:tabs>
        <w:spacing w:line="276" w:lineRule="auto"/>
        <w:ind w:left="0"/>
        <w:rPr>
          <w:noProof/>
          <w:lang w:val="es-MX" w:eastAsia="es-MX"/>
        </w:rPr>
      </w:pPr>
      <w:r>
        <w:rPr>
          <w:noProof/>
          <w:lang w:val="es-MX" w:eastAsia="es-MX"/>
        </w:rPr>
        <w:t xml:space="preserve">    </w:t>
      </w:r>
    </w:p>
    <w:p w14:paraId="6F8E013C" w14:textId="65941F26" w:rsidR="00887257" w:rsidRDefault="00887257" w:rsidP="00887257">
      <w:pPr>
        <w:pStyle w:val="Prrafodelista"/>
        <w:tabs>
          <w:tab w:val="left" w:pos="0"/>
          <w:tab w:val="left" w:pos="426"/>
        </w:tabs>
        <w:spacing w:line="276" w:lineRule="auto"/>
        <w:jc w:val="both"/>
        <w:rPr>
          <w:rFonts w:ascii="Arial" w:hAnsi="Arial" w:cs="Arial"/>
          <w:noProof/>
          <w:sz w:val="20"/>
          <w:szCs w:val="20"/>
          <w:lang w:eastAsia="es-MX"/>
        </w:rPr>
      </w:pPr>
    </w:p>
    <w:p w14:paraId="569057A1" w14:textId="57A222B5" w:rsidR="002644DF" w:rsidRDefault="002644DF" w:rsidP="00887257">
      <w:pPr>
        <w:pStyle w:val="Prrafodelista"/>
        <w:tabs>
          <w:tab w:val="left" w:pos="0"/>
          <w:tab w:val="left" w:pos="426"/>
        </w:tabs>
        <w:spacing w:line="276" w:lineRule="auto"/>
        <w:jc w:val="both"/>
        <w:rPr>
          <w:rFonts w:ascii="Arial" w:hAnsi="Arial" w:cs="Arial"/>
          <w:noProof/>
          <w:sz w:val="20"/>
          <w:szCs w:val="20"/>
          <w:lang w:eastAsia="es-MX"/>
        </w:rPr>
      </w:pPr>
    </w:p>
    <w:p w14:paraId="3DF4079B" w14:textId="77777777" w:rsidR="002644DF" w:rsidRDefault="002644DF" w:rsidP="00887257">
      <w:pPr>
        <w:pStyle w:val="Prrafodelista"/>
        <w:tabs>
          <w:tab w:val="left" w:pos="0"/>
          <w:tab w:val="left" w:pos="426"/>
        </w:tabs>
        <w:spacing w:line="276" w:lineRule="auto"/>
        <w:jc w:val="both"/>
        <w:rPr>
          <w:rFonts w:ascii="Arial" w:hAnsi="Arial" w:cs="Arial"/>
          <w:noProof/>
          <w:sz w:val="20"/>
          <w:szCs w:val="20"/>
          <w:lang w:eastAsia="es-MX"/>
        </w:rPr>
      </w:pPr>
    </w:p>
    <w:p w14:paraId="13BA032A" w14:textId="77777777" w:rsidR="002644DF" w:rsidRDefault="002644DF" w:rsidP="00887257">
      <w:pPr>
        <w:pStyle w:val="Prrafodelista"/>
        <w:tabs>
          <w:tab w:val="left" w:pos="0"/>
          <w:tab w:val="left" w:pos="426"/>
        </w:tabs>
        <w:spacing w:line="276" w:lineRule="auto"/>
        <w:jc w:val="both"/>
        <w:rPr>
          <w:rFonts w:ascii="Arial" w:hAnsi="Arial" w:cs="Arial"/>
          <w:noProof/>
          <w:sz w:val="20"/>
          <w:szCs w:val="20"/>
          <w:lang w:eastAsia="es-MX"/>
        </w:rPr>
      </w:pPr>
    </w:p>
    <w:p w14:paraId="621813A3" w14:textId="77777777" w:rsidR="002644DF" w:rsidRDefault="002644DF" w:rsidP="00887257">
      <w:pPr>
        <w:pStyle w:val="Prrafodelista"/>
        <w:tabs>
          <w:tab w:val="left" w:pos="0"/>
          <w:tab w:val="left" w:pos="426"/>
        </w:tabs>
        <w:spacing w:line="276" w:lineRule="auto"/>
        <w:jc w:val="both"/>
        <w:rPr>
          <w:rFonts w:ascii="Arial" w:hAnsi="Arial" w:cs="Arial"/>
          <w:noProof/>
          <w:sz w:val="20"/>
          <w:szCs w:val="20"/>
          <w:lang w:eastAsia="es-MX"/>
        </w:rPr>
      </w:pPr>
    </w:p>
    <w:p w14:paraId="471A029C" w14:textId="20E10B7C" w:rsidR="00E6558D" w:rsidRDefault="00E6558D" w:rsidP="00E6558D">
      <w:pPr>
        <w:tabs>
          <w:tab w:val="left" w:pos="0"/>
          <w:tab w:val="left" w:pos="426"/>
        </w:tabs>
        <w:spacing w:line="276" w:lineRule="auto"/>
        <w:jc w:val="both"/>
        <w:rPr>
          <w:rFonts w:ascii="Arial" w:hAnsi="Arial" w:cs="Arial"/>
          <w:b/>
          <w:noProof/>
          <w:sz w:val="20"/>
          <w:szCs w:val="20"/>
          <w:lang w:eastAsia="es-MX"/>
        </w:rPr>
      </w:pPr>
      <w:r>
        <w:rPr>
          <w:rFonts w:ascii="Arial" w:hAnsi="Arial" w:cs="Arial"/>
          <w:noProof/>
          <w:sz w:val="20"/>
          <w:szCs w:val="20"/>
          <w:lang w:eastAsia="es-MX"/>
        </w:rPr>
        <w:t xml:space="preserve">    </w:t>
      </w:r>
      <w:r w:rsidR="00B708EA">
        <w:rPr>
          <w:rFonts w:ascii="Arial" w:hAnsi="Arial" w:cs="Arial"/>
          <w:noProof/>
          <w:sz w:val="20"/>
          <w:szCs w:val="20"/>
          <w:lang w:eastAsia="es-MX"/>
        </w:rPr>
        <w:t xml:space="preserve"> </w:t>
      </w:r>
      <w:r w:rsidR="00B708EA" w:rsidRPr="00B708EA">
        <w:rPr>
          <w:rFonts w:ascii="Arial" w:hAnsi="Arial" w:cs="Arial"/>
          <w:b/>
          <w:noProof/>
          <w:sz w:val="20"/>
          <w:szCs w:val="20"/>
          <w:lang w:eastAsia="es-MX"/>
        </w:rPr>
        <w:t>3.- BIENES DISPONIBLES PARA SU TRANSFORMACION O CONSUMO (INVENTARIOS):</w:t>
      </w:r>
    </w:p>
    <w:p w14:paraId="3FF6577D" w14:textId="61554FBE" w:rsidR="00B708EA" w:rsidRPr="00B708EA" w:rsidRDefault="00B708EA" w:rsidP="00E6558D">
      <w:pPr>
        <w:tabs>
          <w:tab w:val="left" w:pos="0"/>
          <w:tab w:val="left" w:pos="426"/>
        </w:tabs>
        <w:spacing w:line="276" w:lineRule="auto"/>
        <w:jc w:val="both"/>
        <w:rPr>
          <w:rFonts w:ascii="Arial" w:hAnsi="Arial" w:cs="Arial"/>
          <w:noProof/>
          <w:sz w:val="20"/>
          <w:szCs w:val="20"/>
          <w:lang w:eastAsia="es-MX"/>
        </w:rPr>
      </w:pPr>
      <w:r>
        <w:rPr>
          <w:rFonts w:ascii="Arial" w:hAnsi="Arial" w:cs="Arial"/>
          <w:b/>
          <w:noProof/>
          <w:sz w:val="20"/>
          <w:szCs w:val="20"/>
          <w:lang w:eastAsia="es-MX"/>
        </w:rPr>
        <w:t xml:space="preserve">             </w:t>
      </w:r>
      <w:r w:rsidRPr="00B708EA">
        <w:rPr>
          <w:rFonts w:ascii="Arial" w:hAnsi="Arial" w:cs="Arial"/>
          <w:noProof/>
          <w:sz w:val="20"/>
          <w:szCs w:val="20"/>
          <w:lang w:eastAsia="es-MX"/>
        </w:rPr>
        <w:t xml:space="preserve">Sin Información que revelar </w:t>
      </w:r>
    </w:p>
    <w:p w14:paraId="4BE2FF73" w14:textId="77777777" w:rsidR="00E6558D" w:rsidRDefault="00E6558D" w:rsidP="00887257">
      <w:pPr>
        <w:pStyle w:val="Prrafodelista"/>
        <w:tabs>
          <w:tab w:val="left" w:pos="0"/>
          <w:tab w:val="left" w:pos="426"/>
        </w:tabs>
        <w:spacing w:line="276" w:lineRule="auto"/>
        <w:jc w:val="both"/>
        <w:rPr>
          <w:rFonts w:ascii="Arial" w:hAnsi="Arial" w:cs="Arial"/>
          <w:noProof/>
          <w:sz w:val="20"/>
          <w:szCs w:val="20"/>
          <w:lang w:eastAsia="es-MX"/>
        </w:rPr>
      </w:pPr>
    </w:p>
    <w:p w14:paraId="5E6EC461" w14:textId="4161DFDA" w:rsidR="00E6558D" w:rsidRPr="00B708EA" w:rsidRDefault="00B708EA" w:rsidP="00B708EA">
      <w:pPr>
        <w:tabs>
          <w:tab w:val="left" w:pos="0"/>
          <w:tab w:val="left" w:pos="426"/>
        </w:tabs>
        <w:spacing w:line="276" w:lineRule="auto"/>
        <w:jc w:val="both"/>
        <w:rPr>
          <w:rFonts w:ascii="Arial" w:hAnsi="Arial" w:cs="Arial"/>
          <w:b/>
          <w:noProof/>
          <w:sz w:val="20"/>
          <w:szCs w:val="20"/>
          <w:lang w:eastAsia="es-MX"/>
        </w:rPr>
      </w:pPr>
      <w:r>
        <w:rPr>
          <w:rFonts w:ascii="Arial" w:hAnsi="Arial" w:cs="Arial"/>
          <w:noProof/>
          <w:sz w:val="20"/>
          <w:szCs w:val="20"/>
          <w:lang w:eastAsia="es-MX"/>
        </w:rPr>
        <w:t xml:space="preserve">     </w:t>
      </w:r>
      <w:r>
        <w:rPr>
          <w:rFonts w:ascii="Arial" w:hAnsi="Arial" w:cs="Arial"/>
          <w:b/>
          <w:noProof/>
          <w:sz w:val="20"/>
          <w:szCs w:val="20"/>
          <w:lang w:eastAsia="es-MX"/>
        </w:rPr>
        <w:t>4.- INVERSIONES FINANCIERAS</w:t>
      </w:r>
    </w:p>
    <w:p w14:paraId="5A70A2C4" w14:textId="77777777" w:rsidR="00E6558D" w:rsidRPr="00887257" w:rsidRDefault="00E6558D" w:rsidP="00887257">
      <w:pPr>
        <w:pStyle w:val="Prrafodelista"/>
        <w:tabs>
          <w:tab w:val="left" w:pos="0"/>
          <w:tab w:val="left" w:pos="426"/>
        </w:tabs>
        <w:spacing w:line="276" w:lineRule="auto"/>
        <w:jc w:val="both"/>
        <w:rPr>
          <w:rFonts w:ascii="Arial" w:hAnsi="Arial" w:cs="Arial"/>
          <w:noProof/>
          <w:sz w:val="20"/>
          <w:szCs w:val="20"/>
          <w:lang w:eastAsia="es-MX"/>
        </w:rPr>
      </w:pPr>
    </w:p>
    <w:p w14:paraId="5294322F" w14:textId="7A99438E" w:rsidR="0005111A" w:rsidRPr="00B708EA" w:rsidRDefault="00B82E61" w:rsidP="007D391C">
      <w:pPr>
        <w:pStyle w:val="Prrafodelista"/>
        <w:numPr>
          <w:ilvl w:val="0"/>
          <w:numId w:val="31"/>
        </w:numPr>
        <w:spacing w:after="200" w:line="276" w:lineRule="auto"/>
        <w:jc w:val="both"/>
        <w:rPr>
          <w:rFonts w:ascii="Arial" w:eastAsia="Calibri" w:hAnsi="Arial" w:cs="Arial"/>
          <w:sz w:val="20"/>
          <w:szCs w:val="20"/>
          <w:lang w:val="es-ES"/>
        </w:rPr>
      </w:pPr>
      <w:r w:rsidRPr="00B708EA">
        <w:rPr>
          <w:rFonts w:ascii="Arial" w:eastAsia="Calibri" w:hAnsi="Arial" w:cs="Arial"/>
          <w:b/>
          <w:sz w:val="20"/>
          <w:szCs w:val="20"/>
          <w:lang w:val="es-ES"/>
        </w:rPr>
        <w:t>I</w:t>
      </w:r>
      <w:r w:rsidR="008F7CBD" w:rsidRPr="00B708EA">
        <w:rPr>
          <w:rFonts w:ascii="Arial" w:eastAsia="Calibri" w:hAnsi="Arial" w:cs="Arial"/>
          <w:b/>
          <w:sz w:val="20"/>
          <w:szCs w:val="20"/>
        </w:rPr>
        <w:t xml:space="preserve">NVERSIONES FINANCIERAS A LARGO PLAZO: </w:t>
      </w:r>
      <w:r w:rsidR="00801FB6" w:rsidRPr="00B708EA">
        <w:rPr>
          <w:rFonts w:ascii="Arial" w:eastAsia="Calibri" w:hAnsi="Arial" w:cs="Arial"/>
          <w:sz w:val="20"/>
          <w:szCs w:val="20"/>
        </w:rPr>
        <w:t>Representa el monto de las participaciones y aportaciones de capital mediante convenios co</w:t>
      </w:r>
      <w:r w:rsidR="004C4A3A">
        <w:rPr>
          <w:rFonts w:ascii="Arial" w:eastAsia="Calibri" w:hAnsi="Arial" w:cs="Arial"/>
          <w:sz w:val="20"/>
          <w:szCs w:val="20"/>
        </w:rPr>
        <w:t>n diversas instituciones, por $ 112,259016</w:t>
      </w:r>
      <w:r w:rsidR="004531E9" w:rsidRPr="00B708EA">
        <w:rPr>
          <w:rFonts w:ascii="Arial" w:eastAsia="Calibri" w:hAnsi="Arial" w:cs="Arial"/>
          <w:sz w:val="20"/>
          <w:szCs w:val="20"/>
        </w:rPr>
        <w:t xml:space="preserve"> </w:t>
      </w:r>
      <w:r w:rsidR="003C2FE2" w:rsidRPr="00B708EA">
        <w:rPr>
          <w:rFonts w:ascii="Arial" w:eastAsia="Calibri" w:hAnsi="Arial" w:cs="Arial"/>
          <w:sz w:val="20"/>
          <w:szCs w:val="20"/>
        </w:rPr>
        <w:t>pesos</w:t>
      </w:r>
      <w:r w:rsidR="0005111A" w:rsidRPr="00B708EA">
        <w:rPr>
          <w:rFonts w:ascii="Arial" w:eastAsia="Calibri" w:hAnsi="Arial" w:cs="Arial"/>
          <w:sz w:val="20"/>
          <w:szCs w:val="20"/>
        </w:rPr>
        <w:t>, integrado por:</w:t>
      </w:r>
    </w:p>
    <w:p w14:paraId="1A560E77" w14:textId="3F76FAA8" w:rsidR="0005111A" w:rsidRPr="00A22FB3" w:rsidRDefault="00801FB6" w:rsidP="007D391C">
      <w:pPr>
        <w:pStyle w:val="Prrafodelista"/>
        <w:numPr>
          <w:ilvl w:val="0"/>
          <w:numId w:val="13"/>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rPr>
        <w:t>Fideicomisos</w:t>
      </w:r>
      <w:r w:rsidR="00247A71">
        <w:rPr>
          <w:rFonts w:ascii="Arial" w:eastAsia="Calibri" w:hAnsi="Arial" w:cs="Arial"/>
          <w:sz w:val="20"/>
          <w:szCs w:val="20"/>
        </w:rPr>
        <w:t xml:space="preserve">, Mandatos y Contratos Análogos, con Banco del Bajío y Rubén Benítez </w:t>
      </w:r>
      <w:r w:rsidRPr="00A22FB3">
        <w:rPr>
          <w:rFonts w:ascii="Arial" w:eastAsia="Calibri" w:hAnsi="Arial" w:cs="Arial"/>
          <w:sz w:val="20"/>
          <w:szCs w:val="20"/>
        </w:rPr>
        <w:t>por $ 40</w:t>
      </w:r>
      <w:r w:rsidR="00A42012" w:rsidRPr="00A22FB3">
        <w:rPr>
          <w:rFonts w:ascii="Arial" w:eastAsia="Calibri" w:hAnsi="Arial" w:cs="Arial"/>
          <w:sz w:val="20"/>
          <w:szCs w:val="20"/>
        </w:rPr>
        <w:t>6,816</w:t>
      </w:r>
      <w:r w:rsidR="004531E9"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CE4216">
        <w:rPr>
          <w:rFonts w:ascii="Arial" w:eastAsia="Calibri" w:hAnsi="Arial" w:cs="Arial"/>
          <w:sz w:val="20"/>
          <w:szCs w:val="20"/>
        </w:rPr>
        <w:t>.</w:t>
      </w:r>
    </w:p>
    <w:p w14:paraId="7275B974" w14:textId="4C280280" w:rsidR="00DD7419" w:rsidRPr="00A22FB3" w:rsidRDefault="00801FB6" w:rsidP="007D391C">
      <w:pPr>
        <w:pStyle w:val="Prrafodelista"/>
        <w:numPr>
          <w:ilvl w:val="0"/>
          <w:numId w:val="13"/>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rPr>
        <w:t>Participa</w:t>
      </w:r>
      <w:r w:rsidR="0008437B" w:rsidRPr="00A22FB3">
        <w:rPr>
          <w:rFonts w:ascii="Arial" w:eastAsia="Calibri" w:hAnsi="Arial" w:cs="Arial"/>
          <w:sz w:val="20"/>
          <w:szCs w:val="20"/>
        </w:rPr>
        <w:t>ciones y Aportaciones</w:t>
      </w:r>
      <w:r w:rsidR="000A515D" w:rsidRPr="00A22FB3">
        <w:rPr>
          <w:rFonts w:ascii="Arial" w:eastAsia="Calibri" w:hAnsi="Arial" w:cs="Arial"/>
          <w:sz w:val="20"/>
          <w:szCs w:val="20"/>
        </w:rPr>
        <w:t xml:space="preserve">, </w:t>
      </w:r>
      <w:r w:rsidR="005F4C81" w:rsidRPr="00A22FB3">
        <w:rPr>
          <w:rFonts w:ascii="Arial" w:eastAsia="Calibri" w:hAnsi="Arial" w:cs="Arial"/>
          <w:sz w:val="20"/>
          <w:szCs w:val="20"/>
        </w:rPr>
        <w:t xml:space="preserve">por </w:t>
      </w:r>
      <w:r w:rsidR="00A42012" w:rsidRPr="00A22FB3">
        <w:rPr>
          <w:rFonts w:ascii="Arial" w:eastAsia="Calibri" w:hAnsi="Arial" w:cs="Arial"/>
          <w:sz w:val="20"/>
          <w:szCs w:val="20"/>
        </w:rPr>
        <w:t>$</w:t>
      </w:r>
      <w:r w:rsidR="004C4A3A">
        <w:rPr>
          <w:rFonts w:ascii="Arial" w:eastAsia="Calibri" w:hAnsi="Arial" w:cs="Arial"/>
          <w:sz w:val="20"/>
          <w:szCs w:val="20"/>
        </w:rPr>
        <w:t>111</w:t>
      </w:r>
      <w:r w:rsidR="008A0F9F" w:rsidRPr="00A22FB3">
        <w:rPr>
          <w:rFonts w:ascii="Arial" w:eastAsia="Calibri" w:hAnsi="Arial" w:cs="Arial"/>
          <w:sz w:val="20"/>
          <w:szCs w:val="20"/>
        </w:rPr>
        <w:t>´</w:t>
      </w:r>
      <w:r w:rsidR="004C4A3A">
        <w:rPr>
          <w:rFonts w:ascii="Arial" w:eastAsia="Calibri" w:hAnsi="Arial" w:cs="Arial"/>
          <w:sz w:val="20"/>
          <w:szCs w:val="20"/>
        </w:rPr>
        <w:t>852</w:t>
      </w:r>
      <w:r w:rsidR="00A42012" w:rsidRPr="00A22FB3">
        <w:rPr>
          <w:rFonts w:ascii="Arial" w:eastAsia="Calibri" w:hAnsi="Arial" w:cs="Arial"/>
          <w:sz w:val="20"/>
          <w:szCs w:val="20"/>
        </w:rPr>
        <w:t>,</w:t>
      </w:r>
      <w:r w:rsidR="004C4A3A">
        <w:rPr>
          <w:rFonts w:ascii="Arial" w:eastAsia="Calibri" w:hAnsi="Arial" w:cs="Arial"/>
          <w:sz w:val="20"/>
          <w:szCs w:val="20"/>
        </w:rPr>
        <w:t>200</w:t>
      </w:r>
      <w:r w:rsidR="00A42012"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Pr="00A22FB3">
        <w:rPr>
          <w:rFonts w:ascii="Arial" w:eastAsia="Calibri" w:hAnsi="Arial" w:cs="Arial"/>
          <w:sz w:val="20"/>
          <w:szCs w:val="20"/>
        </w:rPr>
        <w:t xml:space="preserve">, que representan los </w:t>
      </w:r>
      <w:r w:rsidR="000A515D" w:rsidRPr="00A22FB3">
        <w:rPr>
          <w:rFonts w:ascii="Arial" w:eastAsia="Calibri" w:hAnsi="Arial" w:cs="Arial"/>
          <w:sz w:val="20"/>
          <w:szCs w:val="20"/>
        </w:rPr>
        <w:t>re</w:t>
      </w:r>
      <w:r w:rsidR="00B656DF" w:rsidRPr="00A22FB3">
        <w:rPr>
          <w:rFonts w:ascii="Arial" w:eastAsia="Calibri" w:hAnsi="Arial" w:cs="Arial"/>
          <w:sz w:val="20"/>
          <w:szCs w:val="20"/>
        </w:rPr>
        <w:t>cursos aportados para operar varios</w:t>
      </w:r>
      <w:r w:rsidR="00732836" w:rsidRPr="00A22FB3">
        <w:rPr>
          <w:rFonts w:ascii="Arial" w:eastAsia="Calibri" w:hAnsi="Arial" w:cs="Arial"/>
          <w:sz w:val="20"/>
          <w:szCs w:val="20"/>
        </w:rPr>
        <w:t xml:space="preserve"> </w:t>
      </w:r>
      <w:r w:rsidRPr="00A22FB3">
        <w:rPr>
          <w:rFonts w:ascii="Arial" w:eastAsia="Calibri" w:hAnsi="Arial" w:cs="Arial"/>
          <w:sz w:val="20"/>
          <w:szCs w:val="20"/>
        </w:rPr>
        <w:t>convenios</w:t>
      </w:r>
      <w:r w:rsidR="00BF5365" w:rsidRPr="00A22FB3">
        <w:rPr>
          <w:rFonts w:ascii="Arial" w:eastAsia="Calibri" w:hAnsi="Arial" w:cs="Arial"/>
          <w:sz w:val="20"/>
          <w:szCs w:val="20"/>
        </w:rPr>
        <w:t>,</w:t>
      </w:r>
      <w:r w:rsidR="00732836" w:rsidRPr="00A22FB3">
        <w:rPr>
          <w:rFonts w:ascii="Arial" w:eastAsia="Calibri" w:hAnsi="Arial" w:cs="Arial"/>
          <w:sz w:val="20"/>
          <w:szCs w:val="20"/>
        </w:rPr>
        <w:t xml:space="preserve"> </w:t>
      </w:r>
      <w:r w:rsidR="00BF5365" w:rsidRPr="00A22FB3">
        <w:rPr>
          <w:rFonts w:ascii="Arial" w:eastAsia="Calibri" w:hAnsi="Arial" w:cs="Arial"/>
          <w:sz w:val="20"/>
          <w:szCs w:val="20"/>
        </w:rPr>
        <w:t xml:space="preserve">como organismo intermedio </w:t>
      </w:r>
      <w:r w:rsidRPr="00A22FB3">
        <w:rPr>
          <w:rFonts w:ascii="Arial" w:eastAsia="Calibri" w:hAnsi="Arial" w:cs="Arial"/>
          <w:sz w:val="20"/>
          <w:szCs w:val="20"/>
        </w:rPr>
        <w:t xml:space="preserve">para </w:t>
      </w:r>
      <w:r w:rsidR="00BF5365" w:rsidRPr="00A22FB3">
        <w:rPr>
          <w:rFonts w:ascii="Arial" w:eastAsia="Calibri" w:hAnsi="Arial" w:cs="Arial"/>
          <w:sz w:val="20"/>
          <w:szCs w:val="20"/>
        </w:rPr>
        <w:t xml:space="preserve">promover </w:t>
      </w:r>
      <w:r w:rsidRPr="00A22FB3">
        <w:rPr>
          <w:rFonts w:ascii="Arial" w:eastAsia="Calibri" w:hAnsi="Arial" w:cs="Arial"/>
          <w:sz w:val="20"/>
          <w:szCs w:val="20"/>
        </w:rPr>
        <w:t>el otorgamiento de créditos</w:t>
      </w:r>
      <w:r w:rsidR="00B656DF" w:rsidRPr="00A22FB3">
        <w:rPr>
          <w:rFonts w:ascii="Arial" w:eastAsia="Calibri" w:hAnsi="Arial" w:cs="Arial"/>
          <w:sz w:val="20"/>
          <w:szCs w:val="20"/>
        </w:rPr>
        <w:t>, siendo los siguientes:</w:t>
      </w:r>
    </w:p>
    <w:p w14:paraId="60386ABC" w14:textId="0564D282" w:rsidR="004A62DC" w:rsidRPr="004A62DC" w:rsidRDefault="00A42012" w:rsidP="007D391C">
      <w:pPr>
        <w:pStyle w:val="Prrafodelista"/>
        <w:numPr>
          <w:ilvl w:val="0"/>
          <w:numId w:val="16"/>
        </w:numPr>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rPr>
        <w:t xml:space="preserve">Caja Morelia Valladolid </w:t>
      </w:r>
      <w:r w:rsidR="00753821" w:rsidRPr="00A22FB3">
        <w:rPr>
          <w:rFonts w:ascii="Arial" w:eastAsia="Calibri" w:hAnsi="Arial" w:cs="Arial"/>
          <w:sz w:val="20"/>
          <w:szCs w:val="20"/>
        </w:rPr>
        <w:t xml:space="preserve">con un saldo </w:t>
      </w:r>
      <w:r w:rsidRPr="00A22FB3">
        <w:rPr>
          <w:rFonts w:ascii="Arial" w:eastAsia="Calibri" w:hAnsi="Arial" w:cs="Arial"/>
          <w:sz w:val="20"/>
          <w:szCs w:val="20"/>
        </w:rPr>
        <w:t xml:space="preserve">por $ </w:t>
      </w:r>
      <w:r w:rsidR="008B130F">
        <w:rPr>
          <w:rFonts w:ascii="Arial" w:eastAsia="Calibri" w:hAnsi="Arial" w:cs="Arial"/>
          <w:sz w:val="20"/>
          <w:szCs w:val="20"/>
        </w:rPr>
        <w:t>3</w:t>
      </w:r>
      <w:r w:rsidR="009028C4">
        <w:rPr>
          <w:rFonts w:ascii="Arial" w:eastAsia="Calibri" w:hAnsi="Arial" w:cs="Arial"/>
          <w:sz w:val="20"/>
          <w:szCs w:val="20"/>
        </w:rPr>
        <w:t>87</w:t>
      </w:r>
      <w:r w:rsidRPr="00A22FB3">
        <w:rPr>
          <w:rFonts w:ascii="Arial" w:eastAsia="Calibri" w:hAnsi="Arial" w:cs="Arial"/>
          <w:sz w:val="20"/>
          <w:szCs w:val="20"/>
        </w:rPr>
        <w:t>,</w:t>
      </w:r>
      <w:r w:rsidR="009028C4">
        <w:rPr>
          <w:rFonts w:ascii="Arial" w:eastAsia="Calibri" w:hAnsi="Arial" w:cs="Arial"/>
          <w:sz w:val="20"/>
          <w:szCs w:val="20"/>
        </w:rPr>
        <w:t>737</w:t>
      </w:r>
      <w:r w:rsidR="004531E9"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8B130F">
        <w:rPr>
          <w:rFonts w:ascii="Arial" w:eastAsia="Calibri" w:hAnsi="Arial" w:cs="Arial"/>
          <w:sz w:val="20"/>
          <w:szCs w:val="20"/>
        </w:rPr>
        <w:t xml:space="preserve">, </w:t>
      </w:r>
    </w:p>
    <w:p w14:paraId="29588942" w14:textId="0A4ECF97" w:rsidR="00B656DF" w:rsidRPr="004C4A3A" w:rsidRDefault="00E037D2" w:rsidP="007D391C">
      <w:pPr>
        <w:pStyle w:val="Prrafodelista"/>
        <w:numPr>
          <w:ilvl w:val="0"/>
          <w:numId w:val="16"/>
        </w:numPr>
        <w:spacing w:after="200" w:line="276" w:lineRule="auto"/>
        <w:ind w:left="1134" w:hanging="283"/>
        <w:jc w:val="both"/>
        <w:rPr>
          <w:rFonts w:ascii="Arial" w:eastAsia="Calibri" w:hAnsi="Arial" w:cs="Arial"/>
          <w:sz w:val="20"/>
          <w:szCs w:val="20"/>
          <w:lang w:val="es-ES"/>
        </w:rPr>
      </w:pPr>
      <w:r>
        <w:rPr>
          <w:rFonts w:ascii="Arial" w:eastAsia="Calibri" w:hAnsi="Arial" w:cs="Arial"/>
          <w:sz w:val="20"/>
          <w:szCs w:val="20"/>
        </w:rPr>
        <w:t>Caja G</w:t>
      </w:r>
      <w:r w:rsidR="00E723A4">
        <w:rPr>
          <w:rFonts w:ascii="Arial" w:eastAsia="Calibri" w:hAnsi="Arial" w:cs="Arial"/>
          <w:sz w:val="20"/>
          <w:szCs w:val="20"/>
        </w:rPr>
        <w:t>uadalu</w:t>
      </w:r>
      <w:r w:rsidR="00D124CF">
        <w:rPr>
          <w:rFonts w:ascii="Arial" w:eastAsia="Calibri" w:hAnsi="Arial" w:cs="Arial"/>
          <w:sz w:val="20"/>
          <w:szCs w:val="20"/>
        </w:rPr>
        <w:t>pe</w:t>
      </w:r>
      <w:r>
        <w:rPr>
          <w:rFonts w:ascii="Arial" w:eastAsia="Calibri" w:hAnsi="Arial" w:cs="Arial"/>
          <w:sz w:val="20"/>
          <w:szCs w:val="20"/>
        </w:rPr>
        <w:t xml:space="preserve"> Valladolid por $</w:t>
      </w:r>
      <w:r w:rsidR="004C4A3A">
        <w:rPr>
          <w:rFonts w:ascii="Arial" w:eastAsia="Calibri" w:hAnsi="Arial" w:cs="Arial"/>
          <w:sz w:val="20"/>
          <w:szCs w:val="20"/>
        </w:rPr>
        <w:t>2</w:t>
      </w:r>
      <w:r>
        <w:rPr>
          <w:rFonts w:ascii="Arial" w:eastAsia="Calibri" w:hAnsi="Arial" w:cs="Arial"/>
          <w:sz w:val="20"/>
          <w:szCs w:val="20"/>
        </w:rPr>
        <w:t>00,000 pesos.,</w:t>
      </w:r>
    </w:p>
    <w:p w14:paraId="0C7E9160" w14:textId="0466BF86" w:rsidR="004C4A3A" w:rsidRPr="00A22FB3" w:rsidRDefault="004C4A3A" w:rsidP="007D391C">
      <w:pPr>
        <w:pStyle w:val="Prrafodelista"/>
        <w:numPr>
          <w:ilvl w:val="0"/>
          <w:numId w:val="16"/>
        </w:numPr>
        <w:spacing w:after="200" w:line="276" w:lineRule="auto"/>
        <w:ind w:left="1134" w:hanging="283"/>
        <w:jc w:val="both"/>
        <w:rPr>
          <w:rFonts w:ascii="Arial" w:eastAsia="Calibri" w:hAnsi="Arial" w:cs="Arial"/>
          <w:sz w:val="20"/>
          <w:szCs w:val="20"/>
          <w:lang w:val="es-ES"/>
        </w:rPr>
      </w:pPr>
      <w:r>
        <w:rPr>
          <w:rFonts w:ascii="Arial" w:eastAsia="Calibri" w:hAnsi="Arial" w:cs="Arial"/>
          <w:sz w:val="20"/>
          <w:szCs w:val="20"/>
          <w:lang w:val="es-ES"/>
        </w:rPr>
        <w:t xml:space="preserve">Caja Popular </w:t>
      </w:r>
      <w:proofErr w:type="spellStart"/>
      <w:r>
        <w:rPr>
          <w:rFonts w:ascii="Arial" w:eastAsia="Calibri" w:hAnsi="Arial" w:cs="Arial"/>
          <w:sz w:val="20"/>
          <w:szCs w:val="20"/>
          <w:lang w:val="es-ES"/>
        </w:rPr>
        <w:t>Cerano</w:t>
      </w:r>
      <w:proofErr w:type="spellEnd"/>
      <w:r>
        <w:rPr>
          <w:rFonts w:ascii="Arial" w:eastAsia="Calibri" w:hAnsi="Arial" w:cs="Arial"/>
          <w:sz w:val="20"/>
          <w:szCs w:val="20"/>
          <w:lang w:val="es-ES"/>
        </w:rPr>
        <w:t xml:space="preserve"> $ 886,726 pesos</w:t>
      </w:r>
    </w:p>
    <w:p w14:paraId="44967507" w14:textId="4F472585" w:rsidR="00B656DF" w:rsidRPr="00A22FB3" w:rsidRDefault="00B656DF" w:rsidP="007D391C">
      <w:pPr>
        <w:pStyle w:val="Prrafodelista"/>
        <w:numPr>
          <w:ilvl w:val="0"/>
          <w:numId w:val="16"/>
        </w:numPr>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lang w:val="es-ES"/>
        </w:rPr>
        <w:t xml:space="preserve">Programa Fomento a Intermediarios </w:t>
      </w:r>
      <w:r w:rsidR="006D3C17" w:rsidRPr="00A22FB3">
        <w:rPr>
          <w:rFonts w:ascii="Arial" w:eastAsia="Calibri" w:hAnsi="Arial" w:cs="Arial"/>
          <w:sz w:val="20"/>
          <w:szCs w:val="20"/>
          <w:lang w:val="es-ES"/>
        </w:rPr>
        <w:t>Financieros no Bancarios</w:t>
      </w:r>
      <w:r w:rsidR="00CE4216">
        <w:rPr>
          <w:rFonts w:ascii="Arial" w:eastAsia="Calibri" w:hAnsi="Arial" w:cs="Arial"/>
          <w:sz w:val="20"/>
          <w:szCs w:val="20"/>
          <w:lang w:val="es-ES"/>
        </w:rPr>
        <w:t xml:space="preserve"> con, </w:t>
      </w:r>
      <w:r w:rsidR="005D2484">
        <w:rPr>
          <w:rFonts w:ascii="Arial" w:eastAsia="Calibri" w:hAnsi="Arial" w:cs="Arial"/>
          <w:sz w:val="20"/>
          <w:szCs w:val="20"/>
          <w:lang w:val="es-ES"/>
        </w:rPr>
        <w:t>COPROFIN</w:t>
      </w:r>
      <w:r w:rsidR="00CE4216">
        <w:rPr>
          <w:rFonts w:ascii="Arial" w:eastAsia="Calibri" w:hAnsi="Arial" w:cs="Arial"/>
          <w:sz w:val="20"/>
          <w:szCs w:val="20"/>
          <w:lang w:val="es-ES"/>
        </w:rPr>
        <w:t xml:space="preserve"> por $5,000,000 pesos</w:t>
      </w:r>
      <w:r w:rsidR="005D2484">
        <w:rPr>
          <w:rFonts w:ascii="Arial" w:eastAsia="Calibri" w:hAnsi="Arial" w:cs="Arial"/>
          <w:sz w:val="20"/>
          <w:szCs w:val="20"/>
          <w:lang w:val="es-ES"/>
        </w:rPr>
        <w:t>, FIN CUATRO</w:t>
      </w:r>
      <w:r w:rsidR="00CE4216">
        <w:rPr>
          <w:rFonts w:ascii="Arial" w:eastAsia="Calibri" w:hAnsi="Arial" w:cs="Arial"/>
          <w:sz w:val="20"/>
          <w:szCs w:val="20"/>
          <w:lang w:val="es-ES"/>
        </w:rPr>
        <w:t xml:space="preserve"> por $3,646,800 pesos</w:t>
      </w:r>
      <w:r w:rsidR="005D2484">
        <w:rPr>
          <w:rFonts w:ascii="Arial" w:eastAsia="Calibri" w:hAnsi="Arial" w:cs="Arial"/>
          <w:sz w:val="20"/>
          <w:szCs w:val="20"/>
          <w:lang w:val="es-ES"/>
        </w:rPr>
        <w:t xml:space="preserve">, </w:t>
      </w:r>
      <w:r w:rsidR="00CE4216">
        <w:rPr>
          <w:rFonts w:ascii="Arial" w:eastAsia="Calibri" w:hAnsi="Arial" w:cs="Arial"/>
          <w:sz w:val="20"/>
          <w:szCs w:val="20"/>
          <w:lang w:val="es-ES"/>
        </w:rPr>
        <w:t>y</w:t>
      </w:r>
      <w:r w:rsidR="005D2484">
        <w:rPr>
          <w:rFonts w:ascii="Arial" w:eastAsia="Calibri" w:hAnsi="Arial" w:cs="Arial"/>
          <w:sz w:val="20"/>
          <w:szCs w:val="20"/>
          <w:lang w:val="es-ES"/>
        </w:rPr>
        <w:t xml:space="preserve"> OPERADORA FONDES</w:t>
      </w:r>
      <w:r w:rsidR="006D3C17" w:rsidRPr="00A22FB3">
        <w:rPr>
          <w:rFonts w:ascii="Arial" w:eastAsia="Calibri" w:hAnsi="Arial" w:cs="Arial"/>
          <w:sz w:val="20"/>
          <w:szCs w:val="20"/>
          <w:lang w:val="es-ES"/>
        </w:rPr>
        <w:t xml:space="preserve"> por $</w:t>
      </w:r>
      <w:r w:rsidR="004C4A3A">
        <w:rPr>
          <w:rFonts w:ascii="Arial" w:eastAsia="Calibri" w:hAnsi="Arial" w:cs="Arial"/>
          <w:sz w:val="20"/>
          <w:szCs w:val="20"/>
          <w:lang w:val="es-ES"/>
        </w:rPr>
        <w:t>10,945</w:t>
      </w:r>
      <w:r w:rsidR="00A42012" w:rsidRPr="00A22FB3">
        <w:rPr>
          <w:rFonts w:ascii="Arial" w:eastAsia="Calibri" w:hAnsi="Arial" w:cs="Arial"/>
          <w:sz w:val="20"/>
          <w:szCs w:val="20"/>
          <w:lang w:val="es-ES"/>
        </w:rPr>
        <w:t>,</w:t>
      </w:r>
      <w:r w:rsidR="00CE4216">
        <w:rPr>
          <w:rFonts w:ascii="Arial" w:eastAsia="Calibri" w:hAnsi="Arial" w:cs="Arial"/>
          <w:sz w:val="20"/>
          <w:szCs w:val="20"/>
          <w:lang w:val="es-ES"/>
        </w:rPr>
        <w:t>0</w:t>
      </w:r>
      <w:r w:rsidR="00A42012" w:rsidRPr="00A22FB3">
        <w:rPr>
          <w:rFonts w:ascii="Arial" w:eastAsia="Calibri" w:hAnsi="Arial" w:cs="Arial"/>
          <w:sz w:val="20"/>
          <w:szCs w:val="20"/>
          <w:lang w:val="es-ES"/>
        </w:rPr>
        <w:t>00</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w:t>
      </w:r>
    </w:p>
    <w:p w14:paraId="718E5663" w14:textId="71055D1C" w:rsidR="001679B3" w:rsidRPr="004E2B37" w:rsidRDefault="004531E9" w:rsidP="007D391C">
      <w:pPr>
        <w:pStyle w:val="Prrafodelista"/>
        <w:numPr>
          <w:ilvl w:val="0"/>
          <w:numId w:val="16"/>
        </w:numPr>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lang w:val="es-ES"/>
        </w:rPr>
        <w:lastRenderedPageBreak/>
        <w:t xml:space="preserve">Programa Fondos de Garantía Fortalecimiento </w:t>
      </w:r>
      <w:proofErr w:type="spellStart"/>
      <w:r w:rsidRPr="00A22FB3">
        <w:rPr>
          <w:rFonts w:ascii="Arial" w:eastAsia="Calibri" w:hAnsi="Arial" w:cs="Arial"/>
          <w:sz w:val="20"/>
          <w:szCs w:val="20"/>
          <w:lang w:val="es-ES"/>
        </w:rPr>
        <w:t>MiPymes</w:t>
      </w:r>
      <w:proofErr w:type="spellEnd"/>
      <w:r w:rsidRPr="00A22FB3">
        <w:rPr>
          <w:rFonts w:ascii="Arial" w:eastAsia="Calibri" w:hAnsi="Arial" w:cs="Arial"/>
          <w:sz w:val="20"/>
          <w:szCs w:val="20"/>
          <w:lang w:val="es-ES"/>
        </w:rPr>
        <w:t xml:space="preserve"> con </w:t>
      </w:r>
      <w:proofErr w:type="spellStart"/>
      <w:r w:rsidRPr="00A22FB3">
        <w:rPr>
          <w:rFonts w:ascii="Arial" w:eastAsia="Calibri" w:hAnsi="Arial" w:cs="Arial"/>
          <w:sz w:val="20"/>
          <w:szCs w:val="20"/>
          <w:lang w:val="es-ES"/>
        </w:rPr>
        <w:t>Nafin</w:t>
      </w:r>
      <w:proofErr w:type="spellEnd"/>
      <w:r w:rsidRPr="00A22FB3">
        <w:rPr>
          <w:rFonts w:ascii="Arial" w:eastAsia="Calibri" w:hAnsi="Arial" w:cs="Arial"/>
          <w:sz w:val="20"/>
          <w:szCs w:val="20"/>
          <w:lang w:val="es-ES"/>
        </w:rPr>
        <w:t xml:space="preserve"> </w:t>
      </w:r>
      <w:r w:rsidRPr="008F4926">
        <w:rPr>
          <w:rFonts w:ascii="Arial" w:eastAsia="Calibri" w:hAnsi="Arial" w:cs="Arial"/>
          <w:sz w:val="20"/>
          <w:szCs w:val="20"/>
          <w:lang w:val="es-ES"/>
        </w:rPr>
        <w:t>por $</w:t>
      </w:r>
      <w:r w:rsidR="00732836" w:rsidRPr="008F4926">
        <w:rPr>
          <w:rFonts w:ascii="Arial" w:eastAsia="Calibri" w:hAnsi="Arial" w:cs="Arial"/>
          <w:sz w:val="20"/>
          <w:szCs w:val="20"/>
          <w:lang w:val="es-ES"/>
        </w:rPr>
        <w:t xml:space="preserve"> </w:t>
      </w:r>
      <w:r w:rsidR="00F01D40">
        <w:rPr>
          <w:rFonts w:ascii="Arial" w:eastAsia="Calibri" w:hAnsi="Arial" w:cs="Arial"/>
          <w:sz w:val="20"/>
          <w:szCs w:val="20"/>
          <w:lang w:val="es-ES"/>
        </w:rPr>
        <w:t>5</w:t>
      </w:r>
      <w:r w:rsidR="000D20F3">
        <w:rPr>
          <w:rFonts w:ascii="Arial" w:eastAsia="Calibri" w:hAnsi="Arial" w:cs="Arial"/>
          <w:sz w:val="20"/>
          <w:szCs w:val="20"/>
          <w:lang w:val="es-ES"/>
        </w:rPr>
        <w:t>9</w:t>
      </w:r>
      <w:r w:rsidR="008A0F9F" w:rsidRPr="008F4926">
        <w:rPr>
          <w:rFonts w:ascii="Arial" w:eastAsia="Calibri" w:hAnsi="Arial" w:cs="Arial"/>
          <w:sz w:val="20"/>
          <w:szCs w:val="20"/>
          <w:lang w:val="es-ES"/>
        </w:rPr>
        <w:t>´</w:t>
      </w:r>
      <w:r w:rsidR="000D20F3">
        <w:rPr>
          <w:rFonts w:ascii="Arial" w:eastAsia="Calibri" w:hAnsi="Arial" w:cs="Arial"/>
          <w:sz w:val="20"/>
          <w:szCs w:val="20"/>
          <w:lang w:val="es-ES"/>
        </w:rPr>
        <w:t>246</w:t>
      </w:r>
      <w:r w:rsidRPr="008F4926">
        <w:rPr>
          <w:rFonts w:ascii="Arial" w:eastAsia="Calibri" w:hAnsi="Arial" w:cs="Arial"/>
          <w:sz w:val="20"/>
          <w:szCs w:val="20"/>
          <w:lang w:val="es-ES"/>
        </w:rPr>
        <w:t>,</w:t>
      </w:r>
      <w:r w:rsidR="000D20F3">
        <w:rPr>
          <w:rFonts w:ascii="Arial" w:eastAsia="Calibri" w:hAnsi="Arial" w:cs="Arial"/>
          <w:sz w:val="20"/>
          <w:szCs w:val="20"/>
          <w:lang w:val="es-ES"/>
        </w:rPr>
        <w:t>316</w:t>
      </w:r>
      <w:r w:rsidRPr="008F4926">
        <w:rPr>
          <w:rFonts w:ascii="Arial" w:eastAsia="Calibri" w:hAnsi="Arial" w:cs="Arial"/>
          <w:sz w:val="20"/>
          <w:szCs w:val="20"/>
          <w:lang w:val="es-ES"/>
        </w:rPr>
        <w:t xml:space="preserve"> pesos</w:t>
      </w:r>
      <w:r w:rsidR="00070EA0" w:rsidRPr="008F4926">
        <w:rPr>
          <w:rFonts w:ascii="Arial" w:eastAsia="Calibri" w:hAnsi="Arial" w:cs="Arial"/>
          <w:sz w:val="20"/>
          <w:szCs w:val="20"/>
          <w:lang w:val="es-ES"/>
        </w:rPr>
        <w:t>,</w:t>
      </w:r>
      <w:r w:rsidR="00070EA0" w:rsidRPr="00A22FB3">
        <w:rPr>
          <w:rFonts w:ascii="Arial" w:eastAsia="Calibri" w:hAnsi="Arial" w:cs="Arial"/>
          <w:sz w:val="20"/>
          <w:szCs w:val="20"/>
          <w:lang w:val="es-ES"/>
        </w:rPr>
        <w:t xml:space="preserve">  $2</w:t>
      </w:r>
      <w:r w:rsidR="008C44B5">
        <w:rPr>
          <w:rFonts w:ascii="Arial" w:eastAsia="Calibri" w:hAnsi="Arial" w:cs="Arial"/>
          <w:sz w:val="20"/>
          <w:szCs w:val="20"/>
          <w:lang w:val="es-ES"/>
        </w:rPr>
        <w:t>5</w:t>
      </w:r>
      <w:r w:rsidR="00EC5427" w:rsidRPr="00A22FB3">
        <w:rPr>
          <w:rFonts w:ascii="Arial" w:eastAsia="Calibri" w:hAnsi="Arial" w:cs="Arial"/>
          <w:sz w:val="20"/>
          <w:szCs w:val="20"/>
          <w:lang w:val="es-ES"/>
        </w:rPr>
        <w:t>´000,000</w:t>
      </w:r>
      <w:r w:rsidR="00AE42F1">
        <w:rPr>
          <w:rFonts w:ascii="Arial" w:eastAsia="Calibri" w:hAnsi="Arial" w:cs="Arial"/>
          <w:sz w:val="20"/>
          <w:szCs w:val="20"/>
          <w:lang w:val="es-ES"/>
        </w:rPr>
        <w:t xml:space="preserve"> pesos</w:t>
      </w:r>
      <w:r w:rsidR="00EC5427" w:rsidRPr="00A22FB3">
        <w:rPr>
          <w:rFonts w:ascii="Arial" w:eastAsia="Calibri" w:hAnsi="Arial" w:cs="Arial"/>
          <w:sz w:val="20"/>
          <w:szCs w:val="20"/>
          <w:lang w:val="es-ES"/>
        </w:rPr>
        <w:t xml:space="preserve"> para el Convenio de colaboración para el otorgamiento de garantías entre Si Financia y FIRA en el Programa de Financiamiento a la Mediana Empresa </w:t>
      </w:r>
      <w:r w:rsidR="0097030F" w:rsidRPr="00A22FB3">
        <w:rPr>
          <w:rFonts w:ascii="Arial" w:eastAsia="Calibri" w:hAnsi="Arial" w:cs="Arial"/>
          <w:sz w:val="20"/>
          <w:szCs w:val="20"/>
          <w:lang w:val="es-ES"/>
        </w:rPr>
        <w:t>Agroalimentaria y Rural (PROEM)</w:t>
      </w:r>
      <w:r w:rsidR="004811BA">
        <w:rPr>
          <w:rFonts w:ascii="Arial" w:eastAsia="Calibri" w:hAnsi="Arial" w:cs="Arial"/>
          <w:sz w:val="20"/>
          <w:szCs w:val="20"/>
          <w:lang w:val="es-ES"/>
        </w:rPr>
        <w:t xml:space="preserve"> y $6</w:t>
      </w:r>
      <w:proofErr w:type="gramStart"/>
      <w:r w:rsidR="004811BA">
        <w:rPr>
          <w:rFonts w:ascii="Arial" w:eastAsia="Calibri" w:hAnsi="Arial" w:cs="Arial"/>
          <w:sz w:val="20"/>
          <w:szCs w:val="20"/>
          <w:lang w:val="es-ES"/>
        </w:rPr>
        <w:t>,500,000</w:t>
      </w:r>
      <w:proofErr w:type="gramEnd"/>
      <w:r w:rsidR="004811BA">
        <w:rPr>
          <w:rFonts w:ascii="Arial" w:eastAsia="Calibri" w:hAnsi="Arial" w:cs="Arial"/>
          <w:sz w:val="20"/>
          <w:szCs w:val="20"/>
          <w:lang w:val="es-ES"/>
        </w:rPr>
        <w:t xml:space="preserve"> pesos del programa Impulso </w:t>
      </w:r>
      <w:proofErr w:type="spellStart"/>
      <w:r w:rsidR="004811BA">
        <w:rPr>
          <w:rFonts w:ascii="Arial" w:eastAsia="Calibri" w:hAnsi="Arial" w:cs="Arial"/>
          <w:sz w:val="20"/>
          <w:szCs w:val="20"/>
          <w:lang w:val="es-ES"/>
        </w:rPr>
        <w:t>Nafin</w:t>
      </w:r>
      <w:proofErr w:type="spellEnd"/>
      <w:r w:rsidR="004811BA">
        <w:rPr>
          <w:rFonts w:ascii="Arial" w:eastAsia="Calibri" w:hAnsi="Arial" w:cs="Arial"/>
          <w:sz w:val="20"/>
          <w:szCs w:val="20"/>
          <w:lang w:val="es-ES"/>
        </w:rPr>
        <w:t xml:space="preserve"> ;</w:t>
      </w:r>
      <w:r w:rsidR="004E2B37">
        <w:rPr>
          <w:rFonts w:ascii="Arial" w:eastAsia="Calibri" w:hAnsi="Arial" w:cs="Arial"/>
          <w:sz w:val="20"/>
          <w:szCs w:val="20"/>
          <w:lang w:val="es-ES"/>
        </w:rPr>
        <w:t xml:space="preserve"> </w:t>
      </w:r>
      <w:r w:rsidR="004811BA">
        <w:rPr>
          <w:rFonts w:ascii="Arial" w:eastAsia="Calibri" w:hAnsi="Arial" w:cs="Arial"/>
          <w:sz w:val="20"/>
          <w:szCs w:val="20"/>
          <w:lang w:val="es-ES"/>
        </w:rPr>
        <w:t>$39,621</w:t>
      </w:r>
      <w:r w:rsidR="0097030F" w:rsidRPr="00A22FB3">
        <w:rPr>
          <w:rFonts w:ascii="Arial" w:eastAsia="Calibri" w:hAnsi="Arial" w:cs="Arial"/>
          <w:sz w:val="20"/>
          <w:szCs w:val="20"/>
          <w:lang w:val="es-ES"/>
        </w:rPr>
        <w:t xml:space="preserve"> pesos del Fondo de Garantía con Agropecuaria Financiera SA.</w:t>
      </w:r>
      <w:r w:rsidR="004E2B37">
        <w:rPr>
          <w:rFonts w:ascii="Arial" w:eastAsia="Calibri" w:hAnsi="Arial" w:cs="Arial"/>
          <w:sz w:val="20"/>
          <w:szCs w:val="20"/>
          <w:lang w:val="es-ES"/>
        </w:rPr>
        <w:t xml:space="preserve">, </w:t>
      </w:r>
    </w:p>
    <w:p w14:paraId="3AE87417" w14:textId="09E37ED2" w:rsidR="00F164A5" w:rsidRPr="00ED0861" w:rsidRDefault="00ED0861" w:rsidP="00CA0C98">
      <w:pPr>
        <w:spacing w:after="200" w:line="276" w:lineRule="auto"/>
        <w:ind w:left="567"/>
        <w:jc w:val="both"/>
        <w:rPr>
          <w:noProof/>
          <w:lang w:val="es-ES" w:eastAsia="es-MX"/>
        </w:rPr>
      </w:pPr>
      <w:r>
        <w:rPr>
          <w:noProof/>
          <w:lang w:val="es-MX" w:eastAsia="es-MX"/>
        </w:rPr>
        <w:drawing>
          <wp:anchor distT="0" distB="0" distL="114300" distR="114300" simplePos="0" relativeHeight="251844608" behindDoc="0" locked="0" layoutInCell="1" allowOverlap="1" wp14:anchorId="7784FD3A" wp14:editId="5EF469B3">
            <wp:simplePos x="0" y="0"/>
            <wp:positionH relativeFrom="column">
              <wp:posOffset>311785</wp:posOffset>
            </wp:positionH>
            <wp:positionV relativeFrom="paragraph">
              <wp:posOffset>3174</wp:posOffset>
            </wp:positionV>
            <wp:extent cx="6443980" cy="1552575"/>
            <wp:effectExtent l="0" t="0" r="0" b="9525"/>
            <wp:wrapNone/>
            <wp:docPr id="2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398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08807" w14:textId="43E2F51A" w:rsidR="004811BA" w:rsidRDefault="004811BA" w:rsidP="00CA0C98">
      <w:pPr>
        <w:spacing w:after="200" w:line="276" w:lineRule="auto"/>
        <w:ind w:left="567"/>
        <w:jc w:val="both"/>
        <w:rPr>
          <w:noProof/>
          <w:lang w:val="es-MX" w:eastAsia="es-MX"/>
        </w:rPr>
      </w:pPr>
    </w:p>
    <w:p w14:paraId="1E723594" w14:textId="0251941C" w:rsidR="004811BA" w:rsidRDefault="004811BA" w:rsidP="00CA0C98">
      <w:pPr>
        <w:spacing w:after="200" w:line="276" w:lineRule="auto"/>
        <w:ind w:left="567"/>
        <w:jc w:val="both"/>
        <w:rPr>
          <w:noProof/>
          <w:lang w:val="es-MX" w:eastAsia="es-MX"/>
        </w:rPr>
      </w:pPr>
    </w:p>
    <w:p w14:paraId="1E7E338D" w14:textId="08251A64" w:rsidR="004811BA" w:rsidRDefault="004811BA" w:rsidP="00CA0C98">
      <w:pPr>
        <w:spacing w:after="200" w:line="276" w:lineRule="auto"/>
        <w:ind w:left="567"/>
        <w:jc w:val="both"/>
        <w:rPr>
          <w:rFonts w:ascii="Arial" w:eastAsia="Calibri" w:hAnsi="Arial" w:cs="Arial"/>
          <w:sz w:val="20"/>
          <w:szCs w:val="20"/>
          <w:lang w:val="es-ES"/>
        </w:rPr>
      </w:pPr>
    </w:p>
    <w:p w14:paraId="2962ED2F" w14:textId="77777777" w:rsidR="00B708EA" w:rsidRDefault="00B708EA" w:rsidP="00CA0C98">
      <w:pPr>
        <w:spacing w:after="200" w:line="276" w:lineRule="auto"/>
        <w:ind w:left="567"/>
        <w:jc w:val="both"/>
        <w:rPr>
          <w:rFonts w:ascii="Arial" w:eastAsia="Calibri" w:hAnsi="Arial" w:cs="Arial"/>
          <w:sz w:val="20"/>
          <w:szCs w:val="20"/>
          <w:lang w:val="es-ES"/>
        </w:rPr>
      </w:pPr>
    </w:p>
    <w:p w14:paraId="095CCEDA" w14:textId="77777777" w:rsidR="00B708EA" w:rsidRPr="00A22FB3" w:rsidRDefault="00B708EA" w:rsidP="00CA0C98">
      <w:pPr>
        <w:spacing w:after="200" w:line="276" w:lineRule="auto"/>
        <w:ind w:left="567"/>
        <w:jc w:val="both"/>
        <w:rPr>
          <w:rFonts w:ascii="Arial" w:eastAsia="Calibri" w:hAnsi="Arial" w:cs="Arial"/>
          <w:sz w:val="20"/>
          <w:szCs w:val="20"/>
          <w:lang w:val="es-ES"/>
        </w:rPr>
      </w:pPr>
    </w:p>
    <w:p w14:paraId="02BA6C61" w14:textId="799A51C2" w:rsidR="0005111A" w:rsidRPr="00A90790" w:rsidRDefault="00DB2CCE" w:rsidP="005E3C50">
      <w:pPr>
        <w:numPr>
          <w:ilvl w:val="0"/>
          <w:numId w:val="1"/>
        </w:numPr>
        <w:spacing w:after="200" w:line="276" w:lineRule="auto"/>
        <w:ind w:left="567" w:hanging="283"/>
        <w:jc w:val="both"/>
        <w:rPr>
          <w:rFonts w:ascii="Arial" w:eastAsia="Calibri" w:hAnsi="Arial" w:cs="Arial"/>
          <w:sz w:val="20"/>
          <w:szCs w:val="20"/>
          <w:lang w:val="es-ES"/>
        </w:rPr>
      </w:pPr>
      <w:r w:rsidRPr="00A90790">
        <w:rPr>
          <w:rFonts w:ascii="Arial" w:eastAsia="Calibri" w:hAnsi="Arial" w:cs="Arial"/>
          <w:b/>
          <w:sz w:val="20"/>
          <w:szCs w:val="20"/>
          <w:lang w:val="es-ES"/>
        </w:rPr>
        <w:t>DERECHOS A RECIBIR EFECTIVO O EQUIVALENTES A LARGO PLAZO</w:t>
      </w:r>
      <w:r w:rsidR="00CF2AC7" w:rsidRPr="00A90790">
        <w:rPr>
          <w:rFonts w:ascii="Arial" w:eastAsia="Calibri" w:hAnsi="Arial" w:cs="Arial"/>
          <w:b/>
          <w:sz w:val="20"/>
          <w:szCs w:val="20"/>
          <w:lang w:val="es-ES"/>
        </w:rPr>
        <w:t>:</w:t>
      </w:r>
      <w:r w:rsidR="00CF2AC7" w:rsidRPr="00A90790">
        <w:rPr>
          <w:rFonts w:ascii="Arial" w:eastAsia="Calibri" w:hAnsi="Arial" w:cs="Arial"/>
          <w:sz w:val="20"/>
          <w:szCs w:val="20"/>
          <w:lang w:val="es-ES"/>
        </w:rPr>
        <w:t xml:space="preserve"> Representa el monto de los derechos de cobro a largo plazo a favor de SI</w:t>
      </w:r>
      <w:r w:rsidR="004F1ACD" w:rsidRPr="00A90790">
        <w:rPr>
          <w:rFonts w:ascii="Arial" w:eastAsia="Calibri" w:hAnsi="Arial" w:cs="Arial"/>
          <w:sz w:val="20"/>
          <w:szCs w:val="20"/>
          <w:lang w:val="es-ES"/>
        </w:rPr>
        <w:t xml:space="preserve"> FINANCIA, por un importe de $ </w:t>
      </w:r>
      <w:r w:rsidR="00340105">
        <w:rPr>
          <w:rFonts w:ascii="Arial" w:eastAsia="Calibri" w:hAnsi="Arial" w:cs="Arial"/>
          <w:sz w:val="20"/>
          <w:szCs w:val="20"/>
          <w:lang w:val="es-ES"/>
        </w:rPr>
        <w:t>1</w:t>
      </w:r>
      <w:r w:rsidR="001C26DE">
        <w:rPr>
          <w:rFonts w:ascii="Arial" w:eastAsia="Calibri" w:hAnsi="Arial" w:cs="Arial"/>
          <w:sz w:val="20"/>
          <w:szCs w:val="20"/>
          <w:lang w:val="es-ES"/>
        </w:rPr>
        <w:t>39,761553</w:t>
      </w:r>
      <w:r w:rsidR="004531E9" w:rsidRPr="00A90790">
        <w:rPr>
          <w:rFonts w:ascii="Arial" w:eastAsia="Calibri" w:hAnsi="Arial" w:cs="Arial"/>
          <w:sz w:val="20"/>
          <w:szCs w:val="20"/>
          <w:lang w:val="es-ES"/>
        </w:rPr>
        <w:t xml:space="preserve"> </w:t>
      </w:r>
      <w:r w:rsidR="003C2FE2" w:rsidRPr="00A90790">
        <w:rPr>
          <w:rFonts w:ascii="Arial" w:eastAsia="Calibri" w:hAnsi="Arial" w:cs="Arial"/>
          <w:sz w:val="20"/>
          <w:szCs w:val="20"/>
          <w:lang w:val="es-ES"/>
        </w:rPr>
        <w:t>pesos</w:t>
      </w:r>
      <w:r w:rsidR="00A90790">
        <w:rPr>
          <w:rFonts w:ascii="Arial" w:eastAsia="Calibri" w:hAnsi="Arial" w:cs="Arial"/>
          <w:sz w:val="20"/>
          <w:szCs w:val="20"/>
          <w:lang w:val="es-ES"/>
        </w:rPr>
        <w:t>, l</w:t>
      </w:r>
      <w:r w:rsidR="00CF2AC7" w:rsidRPr="00A90790">
        <w:rPr>
          <w:rFonts w:ascii="Arial" w:eastAsia="Calibri" w:hAnsi="Arial" w:cs="Arial"/>
          <w:sz w:val="20"/>
          <w:szCs w:val="20"/>
          <w:lang w:val="es-ES"/>
        </w:rPr>
        <w:t xml:space="preserve">as cuentas que la integran son: </w:t>
      </w:r>
    </w:p>
    <w:p w14:paraId="44DC666E" w14:textId="43C1D0B4" w:rsidR="004531E9" w:rsidRDefault="00CF2AC7" w:rsidP="005E3C50">
      <w:pPr>
        <w:pStyle w:val="Prrafodelista"/>
        <w:numPr>
          <w:ilvl w:val="1"/>
          <w:numId w:val="3"/>
        </w:numPr>
        <w:spacing w:after="200" w:line="276" w:lineRule="auto"/>
        <w:ind w:left="851" w:hanging="283"/>
        <w:jc w:val="both"/>
        <w:rPr>
          <w:rFonts w:ascii="Arial" w:eastAsia="Calibri" w:hAnsi="Arial" w:cs="Arial"/>
          <w:sz w:val="20"/>
          <w:szCs w:val="20"/>
          <w:lang w:val="es-ES"/>
        </w:rPr>
      </w:pPr>
      <w:r w:rsidRPr="00A22FB3">
        <w:rPr>
          <w:rFonts w:ascii="Arial" w:eastAsia="Calibri" w:hAnsi="Arial" w:cs="Arial"/>
          <w:sz w:val="20"/>
          <w:szCs w:val="20"/>
          <w:lang w:val="es-ES"/>
        </w:rPr>
        <w:t>Deudores</w:t>
      </w:r>
      <w:r w:rsidR="005F4C81" w:rsidRPr="00A22FB3">
        <w:rPr>
          <w:rFonts w:ascii="Arial" w:eastAsia="Calibri" w:hAnsi="Arial" w:cs="Arial"/>
          <w:sz w:val="20"/>
          <w:szCs w:val="20"/>
          <w:lang w:val="es-ES"/>
        </w:rPr>
        <w:t xml:space="preserve"> Diversos a Largo Plazo por $ 4</w:t>
      </w:r>
      <w:r w:rsidR="003A7B89" w:rsidRPr="00A22FB3">
        <w:rPr>
          <w:rFonts w:ascii="Arial" w:eastAsia="Calibri" w:hAnsi="Arial" w:cs="Arial"/>
          <w:sz w:val="20"/>
          <w:szCs w:val="20"/>
          <w:lang w:val="es-ES"/>
        </w:rPr>
        <w:t>’</w:t>
      </w:r>
      <w:r w:rsidRPr="00A22FB3">
        <w:rPr>
          <w:rFonts w:ascii="Arial" w:eastAsia="Calibri" w:hAnsi="Arial" w:cs="Arial"/>
          <w:sz w:val="20"/>
          <w:szCs w:val="20"/>
          <w:lang w:val="es-ES"/>
        </w:rPr>
        <w:t>343</w:t>
      </w:r>
      <w:r w:rsidR="00D65370" w:rsidRPr="00A22FB3">
        <w:rPr>
          <w:rFonts w:ascii="Arial" w:eastAsia="Calibri" w:hAnsi="Arial" w:cs="Arial"/>
          <w:sz w:val="20"/>
          <w:szCs w:val="20"/>
          <w:lang w:val="es-ES"/>
        </w:rPr>
        <w:t>,107</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w:t>
      </w:r>
      <w:r w:rsidR="00B046E2" w:rsidRPr="00A22FB3">
        <w:rPr>
          <w:rFonts w:ascii="Arial" w:eastAsia="Calibri" w:hAnsi="Arial" w:cs="Arial"/>
          <w:sz w:val="20"/>
          <w:szCs w:val="20"/>
          <w:lang w:val="es-ES"/>
        </w:rPr>
        <w:t xml:space="preserve">por $3´389,000 pesos </w:t>
      </w:r>
      <w:r w:rsidRPr="00A22FB3">
        <w:rPr>
          <w:rFonts w:ascii="Arial" w:eastAsia="Calibri" w:hAnsi="Arial" w:cs="Arial"/>
          <w:sz w:val="20"/>
          <w:szCs w:val="20"/>
          <w:lang w:val="es-ES"/>
        </w:rPr>
        <w:t>que corresponde al importe convenido con el Fondo Mixto para el Fomento Industrial de Michoacán (FOMICH), para operar el Programa de Desarrollo Empresarial de la Meseta Purépecha, programa que se operó en el Ejercicio 2012, y; $ 954</w:t>
      </w:r>
      <w:r w:rsidR="00D65370" w:rsidRPr="00A22FB3">
        <w:rPr>
          <w:rFonts w:ascii="Arial" w:eastAsia="Calibri" w:hAnsi="Arial" w:cs="Arial"/>
          <w:sz w:val="20"/>
          <w:szCs w:val="20"/>
          <w:lang w:val="es-ES"/>
        </w:rPr>
        <w:t>,107</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importe también convenido con FOMICH para operar el Programa de Reactivación Económica de las </w:t>
      </w:r>
      <w:proofErr w:type="spellStart"/>
      <w:r w:rsidRPr="00A22FB3">
        <w:rPr>
          <w:rFonts w:ascii="Arial" w:eastAsia="Calibri" w:hAnsi="Arial" w:cs="Arial"/>
          <w:sz w:val="20"/>
          <w:szCs w:val="20"/>
          <w:lang w:val="es-ES"/>
        </w:rPr>
        <w:t>Mipymes</w:t>
      </w:r>
      <w:proofErr w:type="spellEnd"/>
      <w:r w:rsidRPr="00A22FB3">
        <w:rPr>
          <w:rFonts w:ascii="Arial" w:eastAsia="Calibri" w:hAnsi="Arial" w:cs="Arial"/>
          <w:sz w:val="20"/>
          <w:szCs w:val="20"/>
          <w:lang w:val="es-ES"/>
        </w:rPr>
        <w:t xml:space="preserve"> Tierra Caliente, </w:t>
      </w:r>
    </w:p>
    <w:p w14:paraId="73AA5E80" w14:textId="77777777" w:rsidR="00B708EA" w:rsidRDefault="00B708EA" w:rsidP="00B708EA">
      <w:pPr>
        <w:pStyle w:val="Prrafodelista"/>
        <w:spacing w:line="276" w:lineRule="auto"/>
        <w:ind w:left="851"/>
        <w:jc w:val="both"/>
        <w:rPr>
          <w:rFonts w:ascii="Arial" w:eastAsia="Calibri" w:hAnsi="Arial" w:cs="Arial"/>
          <w:sz w:val="20"/>
          <w:szCs w:val="20"/>
          <w:lang w:val="es-ES"/>
        </w:rPr>
      </w:pPr>
    </w:p>
    <w:p w14:paraId="347A993D" w14:textId="791CE2D6" w:rsidR="00D341E7" w:rsidRPr="004079D7" w:rsidRDefault="0008437B" w:rsidP="005E3C50">
      <w:pPr>
        <w:pStyle w:val="Prrafodelista"/>
        <w:numPr>
          <w:ilvl w:val="1"/>
          <w:numId w:val="3"/>
        </w:numPr>
        <w:spacing w:line="276" w:lineRule="auto"/>
        <w:ind w:left="851" w:hanging="283"/>
        <w:jc w:val="both"/>
        <w:rPr>
          <w:rFonts w:ascii="Arial" w:eastAsia="Calibri" w:hAnsi="Arial" w:cs="Arial"/>
          <w:sz w:val="20"/>
          <w:szCs w:val="20"/>
          <w:lang w:val="es-ES"/>
        </w:rPr>
      </w:pPr>
      <w:r w:rsidRPr="00D341E7">
        <w:rPr>
          <w:rFonts w:ascii="Arial" w:eastAsia="Calibri" w:hAnsi="Arial" w:cs="Arial"/>
          <w:sz w:val="20"/>
          <w:szCs w:val="20"/>
          <w:lang w:val="es-ES"/>
        </w:rPr>
        <w:t xml:space="preserve">Ingresos por Recuperar a Largo Plazo, </w:t>
      </w:r>
      <w:r w:rsidR="005F4C81" w:rsidRPr="00D341E7">
        <w:rPr>
          <w:rFonts w:ascii="Arial" w:eastAsia="Calibri" w:hAnsi="Arial" w:cs="Arial"/>
          <w:sz w:val="20"/>
          <w:szCs w:val="20"/>
          <w:lang w:val="es-ES"/>
        </w:rPr>
        <w:t>por un i</w:t>
      </w:r>
      <w:r w:rsidR="005F4C81" w:rsidRPr="00725C31">
        <w:rPr>
          <w:rFonts w:ascii="Arial" w:eastAsia="Calibri" w:hAnsi="Arial" w:cs="Arial"/>
          <w:sz w:val="20"/>
          <w:szCs w:val="20"/>
          <w:lang w:val="es-ES"/>
        </w:rPr>
        <w:t xml:space="preserve">mporte de $ </w:t>
      </w:r>
      <w:r w:rsidR="00C627FF" w:rsidRPr="00725C31">
        <w:rPr>
          <w:rFonts w:ascii="Arial" w:eastAsia="Calibri" w:hAnsi="Arial" w:cs="Arial"/>
          <w:sz w:val="20"/>
          <w:szCs w:val="20"/>
          <w:lang w:val="es-ES"/>
        </w:rPr>
        <w:t>2</w:t>
      </w:r>
      <w:r w:rsidR="001C26DE">
        <w:rPr>
          <w:rFonts w:ascii="Arial" w:eastAsia="Calibri" w:hAnsi="Arial" w:cs="Arial"/>
          <w:sz w:val="20"/>
          <w:szCs w:val="20"/>
          <w:lang w:val="es-ES"/>
        </w:rPr>
        <w:t>4,905,853</w:t>
      </w:r>
      <w:r w:rsidR="0077512C" w:rsidRPr="00D341E7">
        <w:rPr>
          <w:rFonts w:ascii="Arial" w:eastAsia="Calibri" w:hAnsi="Arial" w:cs="Arial"/>
          <w:sz w:val="20"/>
          <w:szCs w:val="20"/>
          <w:lang w:val="es-ES"/>
        </w:rPr>
        <w:t xml:space="preserve"> </w:t>
      </w:r>
      <w:r w:rsidR="003C2FE2" w:rsidRPr="00725C31">
        <w:rPr>
          <w:rFonts w:ascii="Arial" w:eastAsia="Calibri" w:hAnsi="Arial" w:cs="Arial"/>
          <w:sz w:val="20"/>
          <w:szCs w:val="20"/>
          <w:lang w:val="es-ES"/>
        </w:rPr>
        <w:t>pesos</w:t>
      </w:r>
      <w:r w:rsidR="00274967" w:rsidRPr="00D341E7">
        <w:rPr>
          <w:rFonts w:ascii="Arial" w:eastAsia="Calibri" w:hAnsi="Arial" w:cs="Arial"/>
          <w:sz w:val="20"/>
          <w:szCs w:val="20"/>
          <w:lang w:val="es-ES"/>
        </w:rPr>
        <w:t xml:space="preserve">, que corresponden a los adeudos </w:t>
      </w:r>
      <w:r w:rsidR="00274967" w:rsidRPr="004079D7">
        <w:rPr>
          <w:rFonts w:ascii="Arial" w:eastAsia="Calibri" w:hAnsi="Arial" w:cs="Arial"/>
          <w:sz w:val="20"/>
          <w:szCs w:val="20"/>
          <w:lang w:val="es-ES"/>
        </w:rPr>
        <w:t xml:space="preserve">que tiene la </w:t>
      </w:r>
      <w:r w:rsidR="007F49C2" w:rsidRPr="004079D7">
        <w:rPr>
          <w:rFonts w:ascii="Arial" w:eastAsia="Calibri" w:hAnsi="Arial" w:cs="Arial"/>
          <w:sz w:val="20"/>
          <w:szCs w:val="20"/>
          <w:lang w:val="es-ES"/>
        </w:rPr>
        <w:t xml:space="preserve">Secretaría de Finanzas y </w:t>
      </w:r>
      <w:r w:rsidR="00364C11" w:rsidRPr="004079D7">
        <w:rPr>
          <w:rFonts w:ascii="Arial" w:eastAsia="Calibri" w:hAnsi="Arial" w:cs="Arial"/>
          <w:sz w:val="20"/>
          <w:szCs w:val="20"/>
          <w:lang w:val="es-ES"/>
        </w:rPr>
        <w:t>Administración</w:t>
      </w:r>
      <w:r w:rsidR="007F49C2" w:rsidRPr="004079D7">
        <w:rPr>
          <w:rFonts w:ascii="Arial" w:eastAsia="Calibri" w:hAnsi="Arial" w:cs="Arial"/>
          <w:sz w:val="20"/>
          <w:szCs w:val="20"/>
          <w:lang w:val="es-ES"/>
        </w:rPr>
        <w:t xml:space="preserve"> con la Entidad</w:t>
      </w:r>
      <w:r w:rsidR="00D341E7" w:rsidRPr="004079D7">
        <w:rPr>
          <w:rFonts w:ascii="Arial" w:eastAsia="Calibri" w:hAnsi="Arial" w:cs="Arial"/>
          <w:sz w:val="20"/>
          <w:szCs w:val="20"/>
          <w:lang w:val="es-ES"/>
        </w:rPr>
        <w:t>, se integra por:</w:t>
      </w:r>
    </w:p>
    <w:p w14:paraId="5E5595FF" w14:textId="3EB225C6" w:rsidR="00D341E7" w:rsidRPr="004079D7" w:rsidRDefault="00AB313F" w:rsidP="007D391C">
      <w:pPr>
        <w:pStyle w:val="Prrafodelista"/>
        <w:numPr>
          <w:ilvl w:val="0"/>
          <w:numId w:val="22"/>
        </w:numPr>
        <w:spacing w:line="276" w:lineRule="auto"/>
        <w:ind w:left="1134" w:hanging="284"/>
        <w:jc w:val="both"/>
        <w:rPr>
          <w:rFonts w:ascii="Arial" w:eastAsia="Calibri" w:hAnsi="Arial" w:cs="Arial"/>
          <w:sz w:val="20"/>
          <w:szCs w:val="20"/>
          <w:lang w:val="es-ES"/>
        </w:rPr>
      </w:pPr>
      <w:r w:rsidRPr="004079D7">
        <w:rPr>
          <w:rFonts w:ascii="Arial" w:eastAsia="Calibri" w:hAnsi="Arial" w:cs="Arial"/>
          <w:sz w:val="20"/>
          <w:szCs w:val="20"/>
          <w:lang w:val="es-ES"/>
        </w:rPr>
        <w:t>$</w:t>
      </w:r>
      <w:r w:rsidR="001C26DE">
        <w:rPr>
          <w:rFonts w:ascii="Arial" w:eastAsia="Calibri" w:hAnsi="Arial" w:cs="Arial"/>
          <w:sz w:val="20"/>
          <w:szCs w:val="20"/>
          <w:lang w:val="es-ES"/>
        </w:rPr>
        <w:t>23,806,514</w:t>
      </w:r>
      <w:r w:rsidR="008158CA" w:rsidRPr="004079D7">
        <w:rPr>
          <w:rFonts w:ascii="Arial" w:eastAsia="Calibri" w:hAnsi="Arial" w:cs="Arial"/>
          <w:sz w:val="20"/>
          <w:szCs w:val="20"/>
          <w:lang w:val="es-ES"/>
        </w:rPr>
        <w:t xml:space="preserve">pesos </w:t>
      </w:r>
      <w:r w:rsidR="008E43A3" w:rsidRPr="004079D7">
        <w:rPr>
          <w:rFonts w:ascii="Arial" w:eastAsia="Calibri" w:hAnsi="Arial" w:cs="Arial"/>
          <w:sz w:val="20"/>
          <w:szCs w:val="20"/>
          <w:lang w:val="es-ES"/>
        </w:rPr>
        <w:t>por ISR sueldos y salarios comprendidos del periodo 2010 a</w:t>
      </w:r>
      <w:r w:rsidR="0031418B">
        <w:rPr>
          <w:rFonts w:ascii="Arial" w:eastAsia="Calibri" w:hAnsi="Arial" w:cs="Arial"/>
          <w:sz w:val="20"/>
          <w:szCs w:val="20"/>
          <w:lang w:val="es-ES"/>
        </w:rPr>
        <w:t xml:space="preserve"> la fecha</w:t>
      </w:r>
      <w:r w:rsidR="007F49C2" w:rsidRPr="004079D7">
        <w:rPr>
          <w:rFonts w:ascii="Arial" w:eastAsia="Calibri" w:hAnsi="Arial" w:cs="Arial"/>
          <w:sz w:val="20"/>
          <w:szCs w:val="20"/>
          <w:lang w:val="es-ES"/>
        </w:rPr>
        <w:t>;</w:t>
      </w:r>
    </w:p>
    <w:p w14:paraId="7C8C837F" w14:textId="661B3954" w:rsidR="00D341E7" w:rsidRDefault="008E43A3" w:rsidP="007D391C">
      <w:pPr>
        <w:pStyle w:val="Prrafodelista"/>
        <w:numPr>
          <w:ilvl w:val="0"/>
          <w:numId w:val="22"/>
        </w:numPr>
        <w:spacing w:line="276" w:lineRule="auto"/>
        <w:ind w:left="1135" w:hanging="284"/>
        <w:jc w:val="both"/>
        <w:rPr>
          <w:rFonts w:ascii="Arial" w:eastAsia="Calibri" w:hAnsi="Arial" w:cs="Arial"/>
          <w:sz w:val="20"/>
          <w:szCs w:val="20"/>
          <w:lang w:val="es-ES"/>
        </w:rPr>
      </w:pPr>
      <w:r w:rsidRPr="006B6AE7">
        <w:rPr>
          <w:rFonts w:ascii="Arial" w:eastAsia="Calibri" w:hAnsi="Arial" w:cs="Arial"/>
          <w:sz w:val="20"/>
          <w:szCs w:val="20"/>
          <w:lang w:val="es-ES"/>
        </w:rPr>
        <w:t>$</w:t>
      </w:r>
      <w:r w:rsidR="008158CA" w:rsidRPr="006B6AE7">
        <w:rPr>
          <w:rFonts w:ascii="Arial" w:eastAsia="Calibri" w:hAnsi="Arial" w:cs="Arial"/>
          <w:sz w:val="20"/>
          <w:szCs w:val="20"/>
          <w:lang w:val="es-ES"/>
        </w:rPr>
        <w:t>1´</w:t>
      </w:r>
      <w:r w:rsidR="00BF6205">
        <w:rPr>
          <w:rFonts w:ascii="Arial" w:eastAsia="Calibri" w:hAnsi="Arial" w:cs="Arial"/>
          <w:sz w:val="20"/>
          <w:szCs w:val="20"/>
          <w:lang w:val="es-ES"/>
        </w:rPr>
        <w:t>099</w:t>
      </w:r>
      <w:r w:rsidR="008158CA" w:rsidRPr="006B6AE7">
        <w:rPr>
          <w:rFonts w:ascii="Arial" w:eastAsia="Calibri" w:hAnsi="Arial" w:cs="Arial"/>
          <w:sz w:val="20"/>
          <w:szCs w:val="20"/>
          <w:lang w:val="es-ES"/>
        </w:rPr>
        <w:t>,</w:t>
      </w:r>
      <w:r w:rsidR="00BF6205">
        <w:rPr>
          <w:rFonts w:ascii="Arial" w:eastAsia="Calibri" w:hAnsi="Arial" w:cs="Arial"/>
          <w:sz w:val="20"/>
          <w:szCs w:val="20"/>
          <w:lang w:val="es-ES"/>
        </w:rPr>
        <w:t>339</w:t>
      </w:r>
      <w:r w:rsidR="008158CA" w:rsidRPr="006B6AE7">
        <w:rPr>
          <w:rFonts w:ascii="Arial" w:eastAsia="Calibri" w:hAnsi="Arial" w:cs="Arial"/>
          <w:sz w:val="20"/>
          <w:szCs w:val="20"/>
          <w:lang w:val="es-ES"/>
        </w:rPr>
        <w:t xml:space="preserve"> por </w:t>
      </w:r>
      <w:proofErr w:type="spellStart"/>
      <w:r w:rsidR="00D341E7" w:rsidRPr="006B6AE7">
        <w:rPr>
          <w:rFonts w:ascii="Arial" w:eastAsia="Calibri" w:hAnsi="Arial" w:cs="Arial"/>
          <w:sz w:val="20"/>
          <w:szCs w:val="20"/>
          <w:lang w:val="es-ES"/>
        </w:rPr>
        <w:t>Depp´s</w:t>
      </w:r>
      <w:proofErr w:type="spellEnd"/>
      <w:r w:rsidR="00D341E7" w:rsidRPr="006B6AE7">
        <w:rPr>
          <w:rFonts w:ascii="Arial" w:eastAsia="Calibri" w:hAnsi="Arial" w:cs="Arial"/>
          <w:sz w:val="20"/>
          <w:szCs w:val="20"/>
          <w:lang w:val="es-ES"/>
        </w:rPr>
        <w:t xml:space="preserve"> </w:t>
      </w:r>
      <w:r w:rsidR="008158CA" w:rsidRPr="006B6AE7">
        <w:rPr>
          <w:rFonts w:ascii="Arial" w:eastAsia="Calibri" w:hAnsi="Arial" w:cs="Arial"/>
          <w:sz w:val="20"/>
          <w:szCs w:val="20"/>
          <w:lang w:val="es-ES"/>
        </w:rPr>
        <w:t xml:space="preserve">de gastos de operación </w:t>
      </w:r>
      <w:r w:rsidR="00BF6205">
        <w:rPr>
          <w:rFonts w:ascii="Arial" w:eastAsia="Calibri" w:hAnsi="Arial" w:cs="Arial"/>
          <w:sz w:val="20"/>
          <w:szCs w:val="20"/>
          <w:lang w:val="es-ES"/>
        </w:rPr>
        <w:t>de los ejercicios 2011 al 2018; se tiene una disminución por</w:t>
      </w:r>
      <w:r w:rsidR="0063647C">
        <w:rPr>
          <w:rFonts w:ascii="Arial" w:eastAsia="Calibri" w:hAnsi="Arial" w:cs="Arial"/>
          <w:sz w:val="20"/>
          <w:szCs w:val="20"/>
          <w:lang w:val="es-ES"/>
        </w:rPr>
        <w:t xml:space="preserve"> $216,243 pesos de</w:t>
      </w:r>
      <w:r w:rsidR="00BF6205">
        <w:rPr>
          <w:rFonts w:ascii="Arial" w:eastAsia="Calibri" w:hAnsi="Arial" w:cs="Arial"/>
          <w:sz w:val="20"/>
          <w:szCs w:val="20"/>
          <w:lang w:val="es-ES"/>
        </w:rPr>
        <w:t xml:space="preserve"> la cancelaci</w:t>
      </w:r>
      <w:r w:rsidR="0063647C">
        <w:rPr>
          <w:rFonts w:ascii="Arial" w:eastAsia="Calibri" w:hAnsi="Arial" w:cs="Arial"/>
          <w:sz w:val="20"/>
          <w:szCs w:val="20"/>
          <w:lang w:val="es-ES"/>
        </w:rPr>
        <w:t>ón de</w:t>
      </w:r>
      <w:r w:rsidR="00BF6205">
        <w:rPr>
          <w:rFonts w:ascii="Arial" w:eastAsia="Calibri" w:hAnsi="Arial" w:cs="Arial"/>
          <w:sz w:val="20"/>
          <w:szCs w:val="20"/>
          <w:lang w:val="es-ES"/>
        </w:rPr>
        <w:t xml:space="preserve"> Documentos de ejecución Presupuestaría y Pago de los ejercicios 2018 al 2021 mediante oficio </w:t>
      </w:r>
      <w:r w:rsidR="00151120">
        <w:rPr>
          <w:rFonts w:ascii="Arial" w:eastAsia="Calibri" w:hAnsi="Arial" w:cs="Arial"/>
          <w:sz w:val="20"/>
          <w:szCs w:val="20"/>
          <w:lang w:val="es-ES"/>
        </w:rPr>
        <w:t xml:space="preserve">SFA/SR/DOFV/SO/OF-158/2022 </w:t>
      </w:r>
      <w:r w:rsidR="0063647C">
        <w:rPr>
          <w:rFonts w:ascii="Arial" w:eastAsia="Calibri" w:hAnsi="Arial" w:cs="Arial"/>
          <w:sz w:val="20"/>
          <w:szCs w:val="20"/>
          <w:lang w:val="es-ES"/>
        </w:rPr>
        <w:t xml:space="preserve"> de la Dirección de Operación de Fondos y Valores con póliza contable de la Secretaria de Finanzas y Administración de folio 0100000</w:t>
      </w:r>
      <w:r w:rsidR="005F3A80">
        <w:rPr>
          <w:rFonts w:ascii="Arial" w:eastAsia="Calibri" w:hAnsi="Arial" w:cs="Arial"/>
          <w:sz w:val="20"/>
          <w:szCs w:val="20"/>
          <w:lang w:val="es-ES"/>
        </w:rPr>
        <w:t xml:space="preserve">951 de fecha 21 de febrero 2022, </w:t>
      </w:r>
      <w:r w:rsidR="005F3A80" w:rsidRPr="005F3A80">
        <w:rPr>
          <w:rFonts w:ascii="Arial" w:eastAsia="Calibri" w:hAnsi="Arial" w:cs="Arial"/>
          <w:sz w:val="20"/>
          <w:szCs w:val="20"/>
          <w:lang w:val="es-ES"/>
        </w:rPr>
        <w:t>afectando a resultado del</w:t>
      </w:r>
      <w:r w:rsidR="005F3A80">
        <w:rPr>
          <w:rFonts w:ascii="Arial" w:eastAsia="Calibri" w:hAnsi="Arial" w:cs="Arial"/>
          <w:sz w:val="20"/>
          <w:szCs w:val="20"/>
          <w:lang w:val="es-ES"/>
        </w:rPr>
        <w:t xml:space="preserve"> ejercicio correspondiente.</w:t>
      </w:r>
    </w:p>
    <w:p w14:paraId="6C9162C5" w14:textId="32D2854E" w:rsidR="00161BF6" w:rsidRDefault="00161BF6" w:rsidP="007D391C">
      <w:pPr>
        <w:pStyle w:val="Prrafodelista"/>
        <w:numPr>
          <w:ilvl w:val="0"/>
          <w:numId w:val="22"/>
        </w:numPr>
        <w:spacing w:line="276" w:lineRule="auto"/>
        <w:ind w:left="1135" w:hanging="284"/>
        <w:jc w:val="both"/>
        <w:rPr>
          <w:rFonts w:ascii="Arial" w:eastAsia="Calibri" w:hAnsi="Arial" w:cs="Arial"/>
          <w:sz w:val="20"/>
          <w:szCs w:val="20"/>
          <w:lang w:val="es-ES"/>
        </w:rPr>
      </w:pPr>
      <w:r>
        <w:rPr>
          <w:rFonts w:ascii="Arial" w:eastAsia="Calibri" w:hAnsi="Arial" w:cs="Arial"/>
          <w:sz w:val="20"/>
          <w:szCs w:val="20"/>
          <w:lang w:val="es-ES"/>
        </w:rPr>
        <w:t>$</w:t>
      </w:r>
      <w:r w:rsidR="00446076">
        <w:rPr>
          <w:rFonts w:ascii="Arial" w:eastAsia="Calibri" w:hAnsi="Arial" w:cs="Arial"/>
          <w:sz w:val="20"/>
          <w:szCs w:val="20"/>
          <w:lang w:val="es-ES"/>
        </w:rPr>
        <w:t xml:space="preserve"> </w:t>
      </w:r>
      <w:r w:rsidR="00F72648">
        <w:rPr>
          <w:rFonts w:ascii="Arial" w:eastAsia="Calibri" w:hAnsi="Arial" w:cs="Arial"/>
          <w:sz w:val="20"/>
          <w:szCs w:val="20"/>
          <w:lang w:val="es-ES"/>
        </w:rPr>
        <w:t>0</w:t>
      </w:r>
      <w:r>
        <w:rPr>
          <w:rFonts w:ascii="Arial" w:eastAsia="Calibri" w:hAnsi="Arial" w:cs="Arial"/>
          <w:sz w:val="20"/>
          <w:szCs w:val="20"/>
          <w:lang w:val="es-ES"/>
        </w:rPr>
        <w:t xml:space="preserve"> pesos</w:t>
      </w:r>
      <w:r w:rsidRPr="00B72E3C">
        <w:rPr>
          <w:rFonts w:ascii="Arial" w:eastAsia="Calibri" w:hAnsi="Arial" w:cs="Arial"/>
          <w:sz w:val="20"/>
          <w:szCs w:val="20"/>
          <w:lang w:val="es-ES"/>
        </w:rPr>
        <w:t xml:space="preserve"> </w:t>
      </w:r>
      <w:r w:rsidR="00366455">
        <w:rPr>
          <w:rFonts w:ascii="Arial" w:eastAsia="Calibri" w:hAnsi="Arial" w:cs="Arial"/>
          <w:sz w:val="20"/>
          <w:szCs w:val="20"/>
          <w:lang w:val="es-ES"/>
        </w:rPr>
        <w:t xml:space="preserve">por </w:t>
      </w:r>
      <w:proofErr w:type="spellStart"/>
      <w:r w:rsidR="00366455" w:rsidRPr="006B6AE7">
        <w:rPr>
          <w:rFonts w:ascii="Arial" w:eastAsia="Calibri" w:hAnsi="Arial" w:cs="Arial"/>
          <w:sz w:val="20"/>
          <w:szCs w:val="20"/>
          <w:lang w:val="es-ES"/>
        </w:rPr>
        <w:t>Depp´s</w:t>
      </w:r>
      <w:proofErr w:type="spellEnd"/>
      <w:r w:rsidR="00366455" w:rsidRPr="006B6AE7">
        <w:rPr>
          <w:rFonts w:ascii="Arial" w:eastAsia="Calibri" w:hAnsi="Arial" w:cs="Arial"/>
          <w:sz w:val="20"/>
          <w:szCs w:val="20"/>
          <w:lang w:val="es-ES"/>
        </w:rPr>
        <w:t xml:space="preserve"> </w:t>
      </w:r>
      <w:r w:rsidR="00366455">
        <w:rPr>
          <w:rFonts w:ascii="Arial" w:eastAsia="Calibri" w:hAnsi="Arial" w:cs="Arial"/>
          <w:sz w:val="20"/>
          <w:szCs w:val="20"/>
          <w:lang w:val="es-ES"/>
        </w:rPr>
        <w:t>emitidos y operados ante la S.F.A. del ejercicio</w:t>
      </w:r>
      <w:r w:rsidR="00C627FF">
        <w:rPr>
          <w:rFonts w:ascii="Arial" w:eastAsia="Calibri" w:hAnsi="Arial" w:cs="Arial"/>
          <w:sz w:val="20"/>
          <w:szCs w:val="20"/>
          <w:lang w:val="es-ES"/>
        </w:rPr>
        <w:t xml:space="preserve">, </w:t>
      </w:r>
      <w:r w:rsidR="00DD54A2" w:rsidRPr="00DD54A2">
        <w:rPr>
          <w:rFonts w:ascii="Arial" w:hAnsi="Arial" w:cs="Arial"/>
          <w:sz w:val="20"/>
          <w:szCs w:val="20"/>
        </w:rPr>
        <w:t>se tiene una disminución por  $29´797,13</w:t>
      </w:r>
      <w:r w:rsidR="00E73E8D">
        <w:rPr>
          <w:rFonts w:ascii="Arial" w:hAnsi="Arial" w:cs="Arial"/>
          <w:sz w:val="20"/>
          <w:szCs w:val="20"/>
        </w:rPr>
        <w:t>4</w:t>
      </w:r>
      <w:r w:rsidR="00DD54A2" w:rsidRPr="00DD54A2">
        <w:rPr>
          <w:rFonts w:ascii="Arial" w:hAnsi="Arial" w:cs="Arial"/>
          <w:sz w:val="20"/>
          <w:szCs w:val="20"/>
        </w:rPr>
        <w:t xml:space="preserve"> pesos de la cancelación de Documentos de ejecución Presupuestaría </w:t>
      </w:r>
      <w:r w:rsidR="00E73E8D">
        <w:rPr>
          <w:rFonts w:ascii="Arial" w:hAnsi="Arial" w:cs="Arial"/>
          <w:sz w:val="20"/>
          <w:szCs w:val="20"/>
        </w:rPr>
        <w:t>y Pago del ejercicio</w:t>
      </w:r>
      <w:r w:rsidR="00DD54A2" w:rsidRPr="00DD54A2">
        <w:rPr>
          <w:rFonts w:ascii="Arial" w:hAnsi="Arial" w:cs="Arial"/>
          <w:sz w:val="20"/>
          <w:szCs w:val="20"/>
        </w:rPr>
        <w:t xml:space="preserve"> 2021, mediante oficio SFA/SR/DOFV/SO/OF-158/2022 de la Dirección de Operación de Fondos y Valores con póliza contable de la Secretaria de Finanzas y Administración de folio 0100000951 de fecha 21 de febrero 2022.</w:t>
      </w:r>
    </w:p>
    <w:p w14:paraId="33089D90" w14:textId="77777777" w:rsidR="00161BF6" w:rsidRDefault="00161BF6" w:rsidP="00161BF6">
      <w:pPr>
        <w:pStyle w:val="Prrafodelista"/>
        <w:spacing w:line="276" w:lineRule="auto"/>
        <w:ind w:left="1135"/>
        <w:jc w:val="both"/>
        <w:rPr>
          <w:rFonts w:ascii="Arial" w:eastAsia="Calibri" w:hAnsi="Arial" w:cs="Arial"/>
          <w:sz w:val="20"/>
          <w:szCs w:val="20"/>
          <w:lang w:val="es-ES"/>
        </w:rPr>
      </w:pPr>
    </w:p>
    <w:p w14:paraId="44838043" w14:textId="30BFFFAE" w:rsidR="00E97DBE" w:rsidRPr="00A22FB3" w:rsidRDefault="00CF2AC7" w:rsidP="007D391C">
      <w:pPr>
        <w:pStyle w:val="Prrafodelista"/>
        <w:numPr>
          <w:ilvl w:val="0"/>
          <w:numId w:val="13"/>
        </w:numPr>
        <w:tabs>
          <w:tab w:val="left" w:pos="709"/>
        </w:tabs>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Préstamos</w:t>
      </w:r>
      <w:r w:rsidR="00732836" w:rsidRPr="00A22FB3">
        <w:rPr>
          <w:rFonts w:ascii="Arial" w:eastAsia="Calibri" w:hAnsi="Arial" w:cs="Arial"/>
          <w:sz w:val="20"/>
          <w:szCs w:val="20"/>
          <w:lang w:val="es-ES"/>
        </w:rPr>
        <w:t xml:space="preserve"> </w:t>
      </w:r>
      <w:r w:rsidR="00CB18DB" w:rsidRPr="00A22FB3">
        <w:rPr>
          <w:rFonts w:ascii="Arial" w:eastAsia="Calibri" w:hAnsi="Arial" w:cs="Arial"/>
          <w:sz w:val="20"/>
          <w:szCs w:val="20"/>
          <w:lang w:val="es-ES"/>
        </w:rPr>
        <w:t>Otorgados a Largo Plazo, por $</w:t>
      </w:r>
      <w:r w:rsidR="00732836" w:rsidRPr="00A22FB3">
        <w:rPr>
          <w:rFonts w:ascii="Arial" w:eastAsia="Calibri" w:hAnsi="Arial" w:cs="Arial"/>
          <w:sz w:val="20"/>
          <w:szCs w:val="20"/>
          <w:lang w:val="es-ES"/>
        </w:rPr>
        <w:t xml:space="preserve"> </w:t>
      </w:r>
      <w:r w:rsidR="001C26DE">
        <w:rPr>
          <w:rFonts w:ascii="Arial" w:eastAsia="Calibri" w:hAnsi="Arial" w:cs="Arial"/>
          <w:sz w:val="20"/>
          <w:szCs w:val="20"/>
          <w:lang w:val="es-ES"/>
        </w:rPr>
        <w:t>110,512,593</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cuenta en la que se registran los financiamientos otorgados a los acreditados de los programas operados por la Entidad, CONMUJER</w:t>
      </w:r>
      <w:r w:rsidR="001F26FD" w:rsidRPr="00A22FB3">
        <w:rPr>
          <w:rFonts w:ascii="Arial" w:eastAsia="Calibri" w:hAnsi="Arial" w:cs="Arial"/>
          <w:sz w:val="20"/>
          <w:szCs w:val="20"/>
          <w:lang w:val="es-ES"/>
        </w:rPr>
        <w:t xml:space="preserve"> Y PALABRA DE MUJER</w:t>
      </w:r>
      <w:r w:rsidRPr="00A22FB3">
        <w:rPr>
          <w:rFonts w:ascii="Arial" w:eastAsia="Calibri" w:hAnsi="Arial" w:cs="Arial"/>
          <w:sz w:val="20"/>
          <w:szCs w:val="20"/>
          <w:lang w:val="es-ES"/>
        </w:rPr>
        <w:t>, PROFIEP</w:t>
      </w:r>
      <w:r w:rsidR="00694072">
        <w:rPr>
          <w:rFonts w:ascii="Arial" w:eastAsia="Calibri" w:hAnsi="Arial" w:cs="Arial"/>
          <w:sz w:val="20"/>
          <w:szCs w:val="20"/>
          <w:lang w:val="es-ES"/>
        </w:rPr>
        <w:t>,</w:t>
      </w:r>
      <w:r w:rsidRPr="00A22FB3">
        <w:rPr>
          <w:rFonts w:ascii="Arial" w:eastAsia="Calibri" w:hAnsi="Arial" w:cs="Arial"/>
          <w:sz w:val="20"/>
          <w:szCs w:val="20"/>
          <w:lang w:val="es-ES"/>
        </w:rPr>
        <w:t xml:space="preserve"> PROFIM</w:t>
      </w:r>
      <w:r w:rsidR="00694072">
        <w:rPr>
          <w:rFonts w:ascii="Arial" w:eastAsia="Calibri" w:hAnsi="Arial" w:cs="Arial"/>
          <w:sz w:val="20"/>
          <w:szCs w:val="20"/>
          <w:lang w:val="es-ES"/>
        </w:rPr>
        <w:t xml:space="preserve"> y PLAN EMERGENTE</w:t>
      </w:r>
      <w:r w:rsidRPr="00A22FB3">
        <w:rPr>
          <w:rFonts w:ascii="Arial" w:eastAsia="Calibri" w:hAnsi="Arial" w:cs="Arial"/>
          <w:sz w:val="20"/>
          <w:szCs w:val="20"/>
          <w:lang w:val="es-ES"/>
        </w:rPr>
        <w:t>, programas que se empezaron a operar en el ejercicio 2012</w:t>
      </w:r>
      <w:r w:rsidR="00E97DBE" w:rsidRPr="00A22FB3">
        <w:rPr>
          <w:rFonts w:ascii="Arial" w:eastAsia="Calibri" w:hAnsi="Arial" w:cs="Arial"/>
          <w:sz w:val="20"/>
          <w:szCs w:val="20"/>
          <w:lang w:val="es-ES"/>
        </w:rPr>
        <w:t xml:space="preserve">, se integra por; </w:t>
      </w:r>
    </w:p>
    <w:p w14:paraId="03DC6994" w14:textId="3BA5A0A9" w:rsidR="00E97DBE" w:rsidRPr="00A22FB3" w:rsidRDefault="00D07A51" w:rsidP="007D391C">
      <w:pPr>
        <w:pStyle w:val="Prrafodelista"/>
        <w:numPr>
          <w:ilvl w:val="0"/>
          <w:numId w:val="19"/>
        </w:numPr>
        <w:tabs>
          <w:tab w:val="left" w:pos="709"/>
        </w:tabs>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lang w:val="es-ES"/>
        </w:rPr>
        <w:t xml:space="preserve">Cartera Vigente por $ </w:t>
      </w:r>
      <w:r w:rsidR="001C26DE">
        <w:rPr>
          <w:rFonts w:ascii="Arial" w:eastAsia="Calibri" w:hAnsi="Arial" w:cs="Arial"/>
          <w:sz w:val="20"/>
          <w:szCs w:val="20"/>
          <w:lang w:val="es-ES"/>
        </w:rPr>
        <w:t>38</w:t>
      </w:r>
      <w:proofErr w:type="gramStart"/>
      <w:r w:rsidR="001C26DE">
        <w:rPr>
          <w:rFonts w:ascii="Arial" w:eastAsia="Calibri" w:hAnsi="Arial" w:cs="Arial"/>
          <w:sz w:val="20"/>
          <w:szCs w:val="20"/>
          <w:lang w:val="es-ES"/>
        </w:rPr>
        <w:t>,743,819</w:t>
      </w:r>
      <w:proofErr w:type="gramEnd"/>
      <w:r w:rsidRPr="00A22FB3">
        <w:rPr>
          <w:rFonts w:ascii="Arial" w:eastAsia="Calibri" w:hAnsi="Arial" w:cs="Arial"/>
          <w:sz w:val="20"/>
          <w:szCs w:val="20"/>
          <w:lang w:val="es-ES"/>
        </w:rPr>
        <w:t xml:space="preserve"> pesos; </w:t>
      </w:r>
      <w:r w:rsidR="00E97DBE" w:rsidRPr="00A22FB3">
        <w:rPr>
          <w:rFonts w:ascii="Arial" w:eastAsia="Calibri" w:hAnsi="Arial" w:cs="Arial"/>
          <w:sz w:val="20"/>
          <w:szCs w:val="20"/>
          <w:lang w:val="es-ES"/>
        </w:rPr>
        <w:t xml:space="preserve">el </w:t>
      </w:r>
      <w:r w:rsidRPr="00A22FB3">
        <w:rPr>
          <w:rFonts w:ascii="Arial" w:eastAsia="Calibri" w:hAnsi="Arial" w:cs="Arial"/>
          <w:sz w:val="20"/>
          <w:szCs w:val="20"/>
          <w:lang w:val="es-ES"/>
        </w:rPr>
        <w:t>D</w:t>
      </w:r>
      <w:r w:rsidR="00E97DBE" w:rsidRPr="00A22FB3">
        <w:rPr>
          <w:rFonts w:ascii="Arial" w:eastAsia="Calibri" w:hAnsi="Arial" w:cs="Arial"/>
          <w:sz w:val="20"/>
          <w:szCs w:val="20"/>
          <w:lang w:val="es-ES"/>
        </w:rPr>
        <w:t>epartame</w:t>
      </w:r>
      <w:r w:rsidR="0092500D">
        <w:rPr>
          <w:rFonts w:ascii="Arial" w:eastAsia="Calibri" w:hAnsi="Arial" w:cs="Arial"/>
          <w:sz w:val="20"/>
          <w:szCs w:val="20"/>
          <w:lang w:val="es-ES"/>
        </w:rPr>
        <w:t>nto de Supervisión y Seguimiento,</w:t>
      </w:r>
      <w:r w:rsidR="00E97DBE" w:rsidRPr="00A22FB3">
        <w:rPr>
          <w:rFonts w:ascii="Arial" w:eastAsia="Calibri" w:hAnsi="Arial" w:cs="Arial"/>
          <w:sz w:val="20"/>
          <w:szCs w:val="20"/>
          <w:lang w:val="es-ES"/>
        </w:rPr>
        <w:t xml:space="preserve"> </w:t>
      </w:r>
      <w:r w:rsidRPr="00A22FB3">
        <w:rPr>
          <w:rFonts w:ascii="Arial" w:hAnsi="Arial" w:cs="Arial"/>
          <w:sz w:val="20"/>
          <w:szCs w:val="20"/>
          <w:lang w:val="es-MX"/>
        </w:rPr>
        <w:t>notifica a los acreditados sobre sus pagos y atrasos.</w:t>
      </w:r>
    </w:p>
    <w:p w14:paraId="39CB0112" w14:textId="1384E026" w:rsidR="00D07A51" w:rsidRPr="00A22FB3" w:rsidRDefault="00D07A51" w:rsidP="007D391C">
      <w:pPr>
        <w:pStyle w:val="Prrafodelista"/>
        <w:numPr>
          <w:ilvl w:val="0"/>
          <w:numId w:val="19"/>
        </w:numPr>
        <w:tabs>
          <w:tab w:val="left" w:pos="709"/>
        </w:tabs>
        <w:spacing w:after="200" w:line="276" w:lineRule="auto"/>
        <w:ind w:left="1134" w:hanging="283"/>
        <w:jc w:val="both"/>
        <w:rPr>
          <w:rFonts w:ascii="Arial" w:eastAsia="Calibri" w:hAnsi="Arial" w:cs="Arial"/>
          <w:sz w:val="20"/>
          <w:szCs w:val="20"/>
          <w:lang w:val="es-ES"/>
        </w:rPr>
      </w:pPr>
      <w:r w:rsidRPr="00A22FB3">
        <w:rPr>
          <w:rFonts w:ascii="Arial" w:hAnsi="Arial" w:cs="Arial"/>
          <w:sz w:val="20"/>
          <w:szCs w:val="20"/>
          <w:lang w:val="es-MX"/>
        </w:rPr>
        <w:lastRenderedPageBreak/>
        <w:t xml:space="preserve">Cartera Vencida por $ </w:t>
      </w:r>
      <w:r w:rsidR="00B452DA">
        <w:rPr>
          <w:rFonts w:ascii="Arial" w:hAnsi="Arial" w:cs="Arial"/>
          <w:sz w:val="20"/>
          <w:szCs w:val="20"/>
          <w:lang w:val="es-MX"/>
        </w:rPr>
        <w:t>2,228,083</w:t>
      </w:r>
      <w:r w:rsidRPr="00A22FB3">
        <w:rPr>
          <w:rFonts w:ascii="Arial" w:hAnsi="Arial" w:cs="Arial"/>
          <w:sz w:val="20"/>
          <w:szCs w:val="20"/>
          <w:lang w:val="es-MX"/>
        </w:rPr>
        <w:t xml:space="preserve"> pesos; el Departamento de Cobranza Administrativa</w:t>
      </w:r>
      <w:r w:rsidR="0092500D">
        <w:rPr>
          <w:rFonts w:ascii="Arial" w:hAnsi="Arial" w:cs="Arial"/>
          <w:sz w:val="20"/>
          <w:szCs w:val="20"/>
          <w:lang w:val="es-MX"/>
        </w:rPr>
        <w:t>,</w:t>
      </w:r>
      <w:r w:rsidRPr="00A22FB3">
        <w:rPr>
          <w:rFonts w:ascii="Arial" w:hAnsi="Arial" w:cs="Arial"/>
          <w:sz w:val="20"/>
          <w:szCs w:val="20"/>
          <w:lang w:val="es-MX"/>
        </w:rPr>
        <w:t xml:space="preserve"> presenta notificaciones y visitas domiciliarias a los acreditados</w:t>
      </w:r>
    </w:p>
    <w:p w14:paraId="3BF4F31F" w14:textId="3973E57F" w:rsidR="00D07A51" w:rsidRPr="00933BAA" w:rsidRDefault="00D07A51" w:rsidP="007D391C">
      <w:pPr>
        <w:pStyle w:val="Prrafodelista"/>
        <w:numPr>
          <w:ilvl w:val="0"/>
          <w:numId w:val="20"/>
        </w:numPr>
        <w:tabs>
          <w:tab w:val="left" w:pos="709"/>
        </w:tabs>
        <w:autoSpaceDE w:val="0"/>
        <w:autoSpaceDN w:val="0"/>
        <w:adjustRightInd w:val="0"/>
        <w:ind w:left="1134" w:hanging="283"/>
        <w:jc w:val="both"/>
        <w:rPr>
          <w:rFonts w:ascii="Arial" w:eastAsia="Calibri" w:hAnsi="Arial" w:cs="Arial"/>
          <w:sz w:val="20"/>
          <w:szCs w:val="20"/>
          <w:lang w:val="es-ES"/>
        </w:rPr>
      </w:pPr>
      <w:r w:rsidRPr="00A22FB3">
        <w:rPr>
          <w:rFonts w:ascii="Arial" w:hAnsi="Arial" w:cs="Arial"/>
          <w:sz w:val="20"/>
          <w:szCs w:val="20"/>
          <w:lang w:val="es-MX"/>
        </w:rPr>
        <w:t>Cartera Contenciosa por $</w:t>
      </w:r>
      <w:r w:rsidR="003B19F1">
        <w:rPr>
          <w:rFonts w:ascii="Arial" w:hAnsi="Arial" w:cs="Arial"/>
          <w:sz w:val="20"/>
          <w:szCs w:val="20"/>
          <w:lang w:val="es-MX"/>
        </w:rPr>
        <w:t xml:space="preserve"> </w:t>
      </w:r>
      <w:r w:rsidR="00B452DA">
        <w:rPr>
          <w:rFonts w:ascii="Arial" w:hAnsi="Arial" w:cs="Arial"/>
          <w:sz w:val="20"/>
          <w:szCs w:val="20"/>
          <w:lang w:val="es-MX"/>
        </w:rPr>
        <w:t>61</w:t>
      </w:r>
      <w:proofErr w:type="gramStart"/>
      <w:r w:rsidR="00B452DA">
        <w:rPr>
          <w:rFonts w:ascii="Arial" w:hAnsi="Arial" w:cs="Arial"/>
          <w:sz w:val="20"/>
          <w:szCs w:val="20"/>
          <w:lang w:val="es-MX"/>
        </w:rPr>
        <w:t>,206,943</w:t>
      </w:r>
      <w:proofErr w:type="gramEnd"/>
      <w:r w:rsidRPr="00A22FB3">
        <w:rPr>
          <w:rFonts w:ascii="Arial" w:hAnsi="Arial" w:cs="Arial"/>
          <w:sz w:val="20"/>
          <w:szCs w:val="20"/>
          <w:lang w:val="es-MX"/>
        </w:rPr>
        <w:t xml:space="preserve"> pesos; el Departamento de la Subdirección Jurídica</w:t>
      </w:r>
      <w:r w:rsidR="0092500D">
        <w:rPr>
          <w:rFonts w:ascii="Arial" w:hAnsi="Arial" w:cs="Arial"/>
          <w:sz w:val="20"/>
          <w:szCs w:val="20"/>
          <w:lang w:val="es-MX"/>
        </w:rPr>
        <w:t>,</w:t>
      </w:r>
      <w:r w:rsidRPr="00A22FB3">
        <w:rPr>
          <w:rFonts w:ascii="Arial" w:hAnsi="Arial" w:cs="Arial"/>
          <w:sz w:val="20"/>
          <w:szCs w:val="20"/>
          <w:lang w:val="es-MX"/>
        </w:rPr>
        <w:t xml:space="preserve"> realiza la recuperación de cartera por vía judicial</w:t>
      </w:r>
      <w:r w:rsidR="00E51916" w:rsidRPr="00A22FB3">
        <w:rPr>
          <w:rFonts w:ascii="Arial" w:hAnsi="Arial" w:cs="Arial"/>
          <w:sz w:val="20"/>
          <w:szCs w:val="20"/>
          <w:lang w:val="es-MX"/>
        </w:rPr>
        <w:t>.</w:t>
      </w:r>
    </w:p>
    <w:p w14:paraId="3F1FAF19" w14:textId="74A99F35" w:rsidR="00933BAA" w:rsidRDefault="00933BAA" w:rsidP="002F3B9A">
      <w:pPr>
        <w:tabs>
          <w:tab w:val="left" w:pos="709"/>
        </w:tabs>
        <w:autoSpaceDE w:val="0"/>
        <w:autoSpaceDN w:val="0"/>
        <w:adjustRightInd w:val="0"/>
        <w:ind w:left="709"/>
        <w:jc w:val="both"/>
        <w:rPr>
          <w:rFonts w:ascii="Arial" w:eastAsia="Calibri" w:hAnsi="Arial" w:cs="Arial"/>
          <w:sz w:val="20"/>
          <w:szCs w:val="20"/>
          <w:lang w:val="es-ES"/>
        </w:rPr>
      </w:pPr>
      <w:r>
        <w:rPr>
          <w:rFonts w:ascii="Arial" w:eastAsia="Calibri" w:hAnsi="Arial" w:cs="Arial"/>
          <w:sz w:val="20"/>
          <w:szCs w:val="20"/>
          <w:lang w:val="es-ES"/>
        </w:rPr>
        <w:t xml:space="preserve">           La Dirección de Administración de Cartera es la encargada de instrumentar y dar seguimiento a los esquemas de la cobranza administrativa, y </w:t>
      </w:r>
      <w:r w:rsidRPr="00572774">
        <w:rPr>
          <w:rFonts w:ascii="Arial" w:eastAsia="Calibri" w:hAnsi="Arial" w:cs="Arial"/>
          <w:sz w:val="20"/>
          <w:szCs w:val="20"/>
          <w:lang w:val="es-ES"/>
        </w:rPr>
        <w:t>proporciona</w:t>
      </w:r>
      <w:r w:rsidR="00854713" w:rsidRPr="00572774">
        <w:rPr>
          <w:rFonts w:ascii="Arial" w:eastAsia="Calibri" w:hAnsi="Arial" w:cs="Arial"/>
          <w:sz w:val="20"/>
          <w:szCs w:val="20"/>
          <w:lang w:val="es-ES"/>
        </w:rPr>
        <w:t>r</w:t>
      </w:r>
      <w:r w:rsidRPr="00572774">
        <w:rPr>
          <w:rFonts w:ascii="Arial" w:eastAsia="Calibri" w:hAnsi="Arial" w:cs="Arial"/>
          <w:sz w:val="20"/>
          <w:szCs w:val="20"/>
          <w:lang w:val="es-ES"/>
        </w:rPr>
        <w:t xml:space="preserve"> a la</w:t>
      </w:r>
      <w:r>
        <w:rPr>
          <w:rFonts w:ascii="Arial" w:eastAsia="Calibri" w:hAnsi="Arial" w:cs="Arial"/>
          <w:sz w:val="20"/>
          <w:szCs w:val="20"/>
          <w:lang w:val="es-ES"/>
        </w:rPr>
        <w:t xml:space="preserve"> Subdirección Jurídica la documentación para el cobro por la vía judicial.</w:t>
      </w:r>
    </w:p>
    <w:p w14:paraId="35708DE9" w14:textId="48327664" w:rsidR="002D4C5D" w:rsidRPr="00933BAA" w:rsidRDefault="00B452DA" w:rsidP="002F3B9A">
      <w:pPr>
        <w:tabs>
          <w:tab w:val="left" w:pos="709"/>
        </w:tabs>
        <w:autoSpaceDE w:val="0"/>
        <w:autoSpaceDN w:val="0"/>
        <w:adjustRightInd w:val="0"/>
        <w:ind w:left="709"/>
        <w:jc w:val="both"/>
        <w:rPr>
          <w:rFonts w:ascii="Arial" w:eastAsia="Calibri" w:hAnsi="Arial" w:cs="Arial"/>
          <w:sz w:val="20"/>
          <w:szCs w:val="20"/>
          <w:lang w:val="es-ES"/>
        </w:rPr>
      </w:pPr>
      <w:r>
        <w:rPr>
          <w:noProof/>
          <w:lang w:val="es-MX" w:eastAsia="es-MX"/>
        </w:rPr>
        <w:drawing>
          <wp:anchor distT="0" distB="0" distL="114300" distR="114300" simplePos="0" relativeHeight="251846656" behindDoc="0" locked="0" layoutInCell="1" allowOverlap="1" wp14:anchorId="347C5640" wp14:editId="47794440">
            <wp:simplePos x="0" y="0"/>
            <wp:positionH relativeFrom="column">
              <wp:posOffset>416560</wp:posOffset>
            </wp:positionH>
            <wp:positionV relativeFrom="paragraph">
              <wp:posOffset>69215</wp:posOffset>
            </wp:positionV>
            <wp:extent cx="6353175" cy="1546860"/>
            <wp:effectExtent l="0" t="0" r="9525" b="0"/>
            <wp:wrapNone/>
            <wp:docPr id="2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3175" cy="1546860"/>
                    </a:xfrm>
                    <a:prstGeom prst="rect">
                      <a:avLst/>
                    </a:prstGeom>
                    <a:noFill/>
                    <a:ln>
                      <a:noFill/>
                    </a:ln>
                  </pic:spPr>
                </pic:pic>
              </a:graphicData>
            </a:graphic>
            <wp14:sizeRelH relativeFrom="margin">
              <wp14:pctWidth>0</wp14:pctWidth>
            </wp14:sizeRelH>
          </wp:anchor>
        </w:drawing>
      </w:r>
    </w:p>
    <w:p w14:paraId="2C3705DB" w14:textId="48EC3EF8" w:rsidR="00E34CE9" w:rsidRDefault="008E109A" w:rsidP="00BE623C">
      <w:pPr>
        <w:pStyle w:val="Prrafodelista"/>
        <w:spacing w:after="200" w:line="276" w:lineRule="auto"/>
        <w:ind w:left="709"/>
        <w:jc w:val="both"/>
        <w:rPr>
          <w:noProof/>
          <w:lang w:val="es-MX" w:eastAsia="es-MX"/>
        </w:rPr>
      </w:pPr>
      <w:r>
        <w:rPr>
          <w:noProof/>
          <w:lang w:val="es-MX" w:eastAsia="es-MX"/>
        </w:rPr>
        <w:t xml:space="preserve"> </w:t>
      </w:r>
    </w:p>
    <w:p w14:paraId="55E85E0D" w14:textId="2CF82F11" w:rsidR="00E34CE9" w:rsidRDefault="00E34CE9" w:rsidP="00BE623C">
      <w:pPr>
        <w:pStyle w:val="Prrafodelista"/>
        <w:spacing w:after="200" w:line="276" w:lineRule="auto"/>
        <w:ind w:left="709"/>
        <w:jc w:val="both"/>
        <w:rPr>
          <w:noProof/>
          <w:lang w:val="es-MX" w:eastAsia="es-MX"/>
        </w:rPr>
      </w:pPr>
    </w:p>
    <w:p w14:paraId="4E6CFB1A" w14:textId="77777777" w:rsidR="00E34CE9" w:rsidRDefault="00E34CE9" w:rsidP="00BE623C">
      <w:pPr>
        <w:pStyle w:val="Prrafodelista"/>
        <w:spacing w:after="200" w:line="276" w:lineRule="auto"/>
        <w:ind w:left="709"/>
        <w:jc w:val="both"/>
        <w:rPr>
          <w:noProof/>
          <w:lang w:val="es-MX" w:eastAsia="es-MX"/>
        </w:rPr>
      </w:pPr>
    </w:p>
    <w:p w14:paraId="45EA013E" w14:textId="77777777" w:rsidR="00E34CE9" w:rsidRDefault="00E34CE9" w:rsidP="00BE623C">
      <w:pPr>
        <w:pStyle w:val="Prrafodelista"/>
        <w:spacing w:after="200" w:line="276" w:lineRule="auto"/>
        <w:ind w:left="709"/>
        <w:jc w:val="both"/>
        <w:rPr>
          <w:noProof/>
          <w:lang w:val="es-MX" w:eastAsia="es-MX"/>
        </w:rPr>
      </w:pPr>
    </w:p>
    <w:p w14:paraId="3D3E7779" w14:textId="77777777" w:rsidR="00E34CE9" w:rsidRDefault="00E34CE9" w:rsidP="00BE623C">
      <w:pPr>
        <w:pStyle w:val="Prrafodelista"/>
        <w:spacing w:after="200" w:line="276" w:lineRule="auto"/>
        <w:ind w:left="709"/>
        <w:jc w:val="both"/>
        <w:rPr>
          <w:noProof/>
          <w:lang w:val="es-MX" w:eastAsia="es-MX"/>
        </w:rPr>
      </w:pPr>
    </w:p>
    <w:p w14:paraId="207A2F88" w14:textId="77777777" w:rsidR="00E34CE9" w:rsidRDefault="00E34CE9" w:rsidP="00BE623C">
      <w:pPr>
        <w:pStyle w:val="Prrafodelista"/>
        <w:spacing w:after="200" w:line="276" w:lineRule="auto"/>
        <w:ind w:left="709"/>
        <w:jc w:val="both"/>
        <w:rPr>
          <w:noProof/>
          <w:lang w:val="es-MX" w:eastAsia="es-MX"/>
        </w:rPr>
      </w:pPr>
    </w:p>
    <w:p w14:paraId="0A7E2E54" w14:textId="77777777" w:rsidR="00E34CE9" w:rsidRDefault="00E34CE9" w:rsidP="00BE623C">
      <w:pPr>
        <w:pStyle w:val="Prrafodelista"/>
        <w:spacing w:after="200" w:line="276" w:lineRule="auto"/>
        <w:ind w:left="709"/>
        <w:jc w:val="both"/>
        <w:rPr>
          <w:noProof/>
          <w:lang w:val="es-MX" w:eastAsia="es-MX"/>
        </w:rPr>
      </w:pPr>
    </w:p>
    <w:p w14:paraId="25C40FA7" w14:textId="77777777" w:rsidR="00E34CE9" w:rsidRPr="00A22FB3" w:rsidRDefault="00E34CE9" w:rsidP="00BE623C">
      <w:pPr>
        <w:pStyle w:val="Prrafodelista"/>
        <w:spacing w:after="200" w:line="276" w:lineRule="auto"/>
        <w:ind w:left="709"/>
        <w:jc w:val="both"/>
        <w:rPr>
          <w:rFonts w:ascii="Arial" w:eastAsia="Calibri" w:hAnsi="Arial" w:cs="Arial"/>
          <w:sz w:val="20"/>
          <w:szCs w:val="20"/>
          <w:lang w:val="es-ES"/>
        </w:rPr>
      </w:pPr>
    </w:p>
    <w:p w14:paraId="303752C8" w14:textId="388254AB" w:rsidR="00B708EA" w:rsidRDefault="00B708EA" w:rsidP="00B708EA">
      <w:pPr>
        <w:pStyle w:val="Texto"/>
        <w:spacing w:after="0" w:line="240" w:lineRule="auto"/>
        <w:ind w:left="360" w:firstLine="0"/>
        <w:rPr>
          <w:b/>
          <w:sz w:val="20"/>
        </w:rPr>
      </w:pPr>
      <w:r>
        <w:rPr>
          <w:b/>
          <w:sz w:val="20"/>
        </w:rPr>
        <w:t xml:space="preserve">5).- </w:t>
      </w:r>
      <w:r w:rsidR="00D46A10" w:rsidRPr="00A22FB3">
        <w:rPr>
          <w:b/>
          <w:sz w:val="20"/>
        </w:rPr>
        <w:t xml:space="preserve">BIENES </w:t>
      </w:r>
      <w:r w:rsidR="00AD0529">
        <w:rPr>
          <w:b/>
          <w:noProof/>
          <w:sz w:val="20"/>
          <w:lang w:val="es-MX" w:eastAsia="es-MX"/>
        </w:rPr>
        <w:t>MUEBLES, INMUEBLES E INTANGIBLES:</w:t>
      </w:r>
    </w:p>
    <w:p w14:paraId="1352F64B" w14:textId="77777777" w:rsidR="0086147F" w:rsidRDefault="0086147F" w:rsidP="00B708EA">
      <w:pPr>
        <w:pStyle w:val="Texto"/>
        <w:spacing w:after="0" w:line="240" w:lineRule="auto"/>
        <w:ind w:left="360" w:firstLine="0"/>
        <w:rPr>
          <w:b/>
          <w:sz w:val="20"/>
        </w:rPr>
      </w:pPr>
    </w:p>
    <w:p w14:paraId="6F7A3BDB" w14:textId="0DF342D8" w:rsidR="00144DA3" w:rsidRPr="007A064A" w:rsidRDefault="008E109A" w:rsidP="008E109A">
      <w:pPr>
        <w:pStyle w:val="Texto"/>
        <w:spacing w:after="0" w:line="240" w:lineRule="auto"/>
        <w:ind w:left="360" w:firstLine="0"/>
        <w:rPr>
          <w:noProof/>
          <w:sz w:val="20"/>
          <w:lang w:val="es-MX" w:eastAsia="es-MX"/>
        </w:rPr>
      </w:pPr>
      <w:r>
        <w:rPr>
          <w:b/>
          <w:sz w:val="20"/>
        </w:rPr>
        <w:t xml:space="preserve"> </w:t>
      </w:r>
      <w:r w:rsidR="00ED1376" w:rsidRPr="00A22FB3">
        <w:rPr>
          <w:sz w:val="20"/>
          <w:lang w:val="es-ES_tradnl"/>
        </w:rPr>
        <w:t xml:space="preserve">Representa el monto de los bienes </w:t>
      </w:r>
      <w:r w:rsidR="006911BC" w:rsidRPr="00A22FB3">
        <w:rPr>
          <w:sz w:val="20"/>
          <w:lang w:val="es-ES_tradnl"/>
        </w:rPr>
        <w:t xml:space="preserve">inmuebles y </w:t>
      </w:r>
      <w:r w:rsidR="00ED1376" w:rsidRPr="00A22FB3">
        <w:rPr>
          <w:sz w:val="20"/>
          <w:lang w:val="es-ES_tradnl"/>
        </w:rPr>
        <w:t xml:space="preserve">muebles propiedad </w:t>
      </w:r>
      <w:r w:rsidR="008A48F6" w:rsidRPr="00A22FB3">
        <w:rPr>
          <w:sz w:val="20"/>
          <w:lang w:val="es-ES_tradnl"/>
        </w:rPr>
        <w:t>de SI</w:t>
      </w:r>
      <w:r w:rsidR="00ED1376" w:rsidRPr="00A22FB3">
        <w:rPr>
          <w:sz w:val="20"/>
          <w:lang w:val="es-ES_tradnl"/>
        </w:rPr>
        <w:t xml:space="preserve"> FINANCIA, requeridos en el desempeño </w:t>
      </w:r>
      <w:r>
        <w:rPr>
          <w:sz w:val="20"/>
          <w:lang w:val="es-ES_tradnl"/>
        </w:rPr>
        <w:t xml:space="preserve">            </w:t>
      </w:r>
      <w:r w:rsidR="00ED1376" w:rsidRPr="00A22FB3">
        <w:rPr>
          <w:sz w:val="20"/>
          <w:lang w:val="es-ES_tradnl"/>
        </w:rPr>
        <w:t>de sus actividades, el cual tiene un saldo</w:t>
      </w:r>
      <w:r w:rsidR="00965F81" w:rsidRPr="00A22FB3">
        <w:rPr>
          <w:sz w:val="20"/>
          <w:lang w:val="es-ES_tradnl"/>
        </w:rPr>
        <w:t xml:space="preserve"> de $</w:t>
      </w:r>
      <w:r w:rsidR="00B452DA">
        <w:rPr>
          <w:sz w:val="20"/>
          <w:lang w:val="es-ES_tradnl"/>
        </w:rPr>
        <w:t xml:space="preserve"> 12,012,653</w:t>
      </w:r>
      <w:r w:rsidR="00D0205A" w:rsidRPr="00A22FB3">
        <w:rPr>
          <w:sz w:val="20"/>
          <w:lang w:val="es-ES_tradnl"/>
        </w:rPr>
        <w:t xml:space="preserve"> </w:t>
      </w:r>
      <w:r w:rsidR="00B7466C">
        <w:rPr>
          <w:sz w:val="20"/>
          <w:lang w:val="es-ES_tradnl"/>
        </w:rPr>
        <w:t xml:space="preserve">pesos, </w:t>
      </w:r>
      <w:r w:rsidR="00D0205A" w:rsidRPr="00A22FB3">
        <w:rPr>
          <w:sz w:val="20"/>
          <w:lang w:val="es-ES_tradnl"/>
        </w:rPr>
        <w:t>que se integra por</w:t>
      </w:r>
      <w:r w:rsidR="00144DA3">
        <w:rPr>
          <w:sz w:val="20"/>
          <w:lang w:val="es-ES_tradnl"/>
        </w:rPr>
        <w:t>:</w:t>
      </w:r>
    </w:p>
    <w:p w14:paraId="3F5739B8" w14:textId="77777777" w:rsidR="007A064A" w:rsidRPr="00144DA3" w:rsidRDefault="007A064A" w:rsidP="008E781C">
      <w:pPr>
        <w:pStyle w:val="Texto"/>
        <w:spacing w:after="0" w:line="240" w:lineRule="auto"/>
        <w:ind w:left="851" w:hanging="284"/>
        <w:rPr>
          <w:noProof/>
          <w:sz w:val="20"/>
          <w:lang w:val="es-MX" w:eastAsia="es-MX"/>
        </w:rPr>
      </w:pPr>
    </w:p>
    <w:p w14:paraId="104E16BF" w14:textId="2622D65F" w:rsidR="00144DA3" w:rsidRPr="007A064A" w:rsidRDefault="006911BC" w:rsidP="007D391C">
      <w:pPr>
        <w:pStyle w:val="Texto"/>
        <w:numPr>
          <w:ilvl w:val="0"/>
          <w:numId w:val="21"/>
        </w:numPr>
        <w:spacing w:after="0" w:line="240" w:lineRule="auto"/>
        <w:ind w:left="851" w:hanging="284"/>
        <w:rPr>
          <w:noProof/>
          <w:sz w:val="20"/>
          <w:lang w:val="es-MX" w:eastAsia="es-MX"/>
        </w:rPr>
      </w:pPr>
      <w:r w:rsidRPr="00A22FB3">
        <w:rPr>
          <w:sz w:val="20"/>
          <w:lang w:val="es-ES_tradnl"/>
        </w:rPr>
        <w:t>$</w:t>
      </w:r>
      <w:r w:rsidR="003B19F1">
        <w:rPr>
          <w:sz w:val="20"/>
          <w:lang w:val="es-ES_tradnl"/>
        </w:rPr>
        <w:t xml:space="preserve"> </w:t>
      </w:r>
      <w:r w:rsidRPr="00A22FB3">
        <w:rPr>
          <w:sz w:val="20"/>
          <w:lang w:val="es-ES_tradnl"/>
        </w:rPr>
        <w:t>571,27</w:t>
      </w:r>
      <w:r w:rsidR="00965F81" w:rsidRPr="00A22FB3">
        <w:rPr>
          <w:sz w:val="20"/>
          <w:lang w:val="es-ES_tradnl"/>
        </w:rPr>
        <w:t>5</w:t>
      </w:r>
      <w:r w:rsidRPr="00A22FB3">
        <w:rPr>
          <w:sz w:val="20"/>
          <w:lang w:val="es-ES_tradnl"/>
        </w:rPr>
        <w:t xml:space="preserve"> </w:t>
      </w:r>
      <w:r w:rsidR="00D0205A" w:rsidRPr="00A22FB3">
        <w:rPr>
          <w:sz w:val="20"/>
          <w:lang w:val="es-ES_tradnl"/>
        </w:rPr>
        <w:t>pesos,</w:t>
      </w:r>
      <w:r w:rsidR="009A5446" w:rsidRPr="00A22FB3">
        <w:rPr>
          <w:sz w:val="20"/>
        </w:rPr>
        <w:t xml:space="preserve"> valor del avaluó</w:t>
      </w:r>
      <w:r w:rsidR="00D0205A" w:rsidRPr="00A22FB3">
        <w:rPr>
          <w:sz w:val="20"/>
          <w:lang w:val="es-ES_tradnl"/>
        </w:rPr>
        <w:t xml:space="preserve"> </w:t>
      </w:r>
      <w:r w:rsidR="009A5446">
        <w:rPr>
          <w:sz w:val="20"/>
          <w:lang w:val="es-ES_tradnl"/>
        </w:rPr>
        <w:t>de</w:t>
      </w:r>
      <w:r w:rsidRPr="00A22FB3">
        <w:rPr>
          <w:sz w:val="20"/>
          <w:lang w:val="es-ES_tradnl"/>
        </w:rPr>
        <w:t xml:space="preserve"> </w:t>
      </w:r>
      <w:r w:rsidR="00D05E38" w:rsidRPr="00A22FB3">
        <w:rPr>
          <w:sz w:val="20"/>
          <w:lang w:val="es-ES_tradnl"/>
        </w:rPr>
        <w:t xml:space="preserve">la </w:t>
      </w:r>
      <w:r w:rsidR="009A5446" w:rsidRPr="00A22FB3">
        <w:rPr>
          <w:sz w:val="20"/>
        </w:rPr>
        <w:t>Donación</w:t>
      </w:r>
      <w:r w:rsidR="00D05E38" w:rsidRPr="00A22FB3">
        <w:rPr>
          <w:sz w:val="20"/>
          <w:lang w:val="es-ES_tradnl"/>
        </w:rPr>
        <w:t xml:space="preserve"> del </w:t>
      </w:r>
      <w:r w:rsidRPr="00A22FB3">
        <w:rPr>
          <w:sz w:val="20"/>
          <w:lang w:val="es-ES_tradnl"/>
        </w:rPr>
        <w:t xml:space="preserve">bien inmueble </w:t>
      </w:r>
      <w:r w:rsidR="00144DA3">
        <w:rPr>
          <w:sz w:val="20"/>
          <w:lang w:val="es-ES_tradnl"/>
        </w:rPr>
        <w:t xml:space="preserve">ubicado en la calle </w:t>
      </w:r>
      <w:r w:rsidRPr="00A22FB3">
        <w:rPr>
          <w:sz w:val="20"/>
          <w:lang w:val="es-ES_tradnl"/>
        </w:rPr>
        <w:t>Pera</w:t>
      </w:r>
      <w:r w:rsidR="00144DA3">
        <w:rPr>
          <w:sz w:val="20"/>
          <w:lang w:val="es-ES_tradnl"/>
        </w:rPr>
        <w:t xml:space="preserve"> No.207, Fraccionamiento Popular, Progresos Sur, Morelia., </w:t>
      </w:r>
      <w:r w:rsidR="00144DA3" w:rsidRPr="00A22FB3">
        <w:rPr>
          <w:sz w:val="20"/>
        </w:rPr>
        <w:t xml:space="preserve">con escritura pública No.2906, volumen 122, de fecha 07 de </w:t>
      </w:r>
      <w:r w:rsidR="00D1782F">
        <w:rPr>
          <w:sz w:val="20"/>
        </w:rPr>
        <w:t>E</w:t>
      </w:r>
      <w:r w:rsidR="00D1782F" w:rsidRPr="00A22FB3">
        <w:rPr>
          <w:sz w:val="20"/>
        </w:rPr>
        <w:t>nero</w:t>
      </w:r>
      <w:r w:rsidR="00144DA3" w:rsidRPr="00A22FB3">
        <w:rPr>
          <w:sz w:val="20"/>
        </w:rPr>
        <w:t xml:space="preserve"> 2019</w:t>
      </w:r>
      <w:r w:rsidR="00144DA3">
        <w:rPr>
          <w:sz w:val="20"/>
          <w:lang w:val="es-ES_tradnl"/>
        </w:rPr>
        <w:t>.</w:t>
      </w:r>
      <w:r w:rsidR="00D05E38" w:rsidRPr="00A22FB3">
        <w:rPr>
          <w:sz w:val="20"/>
          <w:lang w:val="es-ES_tradnl"/>
        </w:rPr>
        <w:t xml:space="preserve">, </w:t>
      </w:r>
    </w:p>
    <w:p w14:paraId="7A73CE3C" w14:textId="2376162D" w:rsidR="00144DA3" w:rsidRPr="007A064A" w:rsidRDefault="00965F81" w:rsidP="007D391C">
      <w:pPr>
        <w:pStyle w:val="Texto"/>
        <w:numPr>
          <w:ilvl w:val="0"/>
          <w:numId w:val="21"/>
        </w:numPr>
        <w:spacing w:after="0" w:line="240" w:lineRule="auto"/>
        <w:ind w:left="851" w:hanging="284"/>
        <w:rPr>
          <w:noProof/>
          <w:sz w:val="20"/>
          <w:lang w:val="es-MX" w:eastAsia="es-MX"/>
        </w:rPr>
      </w:pPr>
      <w:r w:rsidRPr="00144DA3">
        <w:rPr>
          <w:sz w:val="20"/>
        </w:rPr>
        <w:t>$</w:t>
      </w:r>
      <w:r w:rsidR="003B19F1">
        <w:rPr>
          <w:sz w:val="20"/>
        </w:rPr>
        <w:t xml:space="preserve"> </w:t>
      </w:r>
      <w:r w:rsidRPr="00144DA3">
        <w:rPr>
          <w:sz w:val="20"/>
        </w:rPr>
        <w:t xml:space="preserve">4´619,366 pesos, valor del avaluó </w:t>
      </w:r>
      <w:r w:rsidR="009A5446" w:rsidRPr="00144DA3">
        <w:rPr>
          <w:sz w:val="20"/>
        </w:rPr>
        <w:t xml:space="preserve">de la donación </w:t>
      </w:r>
      <w:r w:rsidR="00D1782F" w:rsidRPr="00144DA3">
        <w:rPr>
          <w:sz w:val="20"/>
        </w:rPr>
        <w:t>del bien</w:t>
      </w:r>
      <w:r w:rsidRPr="00144DA3">
        <w:rPr>
          <w:sz w:val="20"/>
        </w:rPr>
        <w:t xml:space="preserve"> inmueble ubicado en la call</w:t>
      </w:r>
      <w:r w:rsidR="009A5446" w:rsidRPr="00144DA3">
        <w:rPr>
          <w:sz w:val="20"/>
        </w:rPr>
        <w:t>e</w:t>
      </w:r>
      <w:r w:rsidRPr="00144DA3">
        <w:rPr>
          <w:sz w:val="20"/>
        </w:rPr>
        <w:t xml:space="preserve"> Alfredo </w:t>
      </w:r>
      <w:proofErr w:type="spellStart"/>
      <w:r w:rsidRPr="00144DA3">
        <w:rPr>
          <w:sz w:val="20"/>
        </w:rPr>
        <w:t>Zalce</w:t>
      </w:r>
      <w:proofErr w:type="spellEnd"/>
      <w:r w:rsidR="00144DA3" w:rsidRPr="00144DA3">
        <w:rPr>
          <w:sz w:val="20"/>
        </w:rPr>
        <w:t xml:space="preserve"> No. 211, Fraccionamiento Bosques Camelinas, Morelia., con escritura pública No.3048, volumen 129, de fecha 09 de Mayo 2019 </w:t>
      </w:r>
      <w:r w:rsidR="00144DA3">
        <w:rPr>
          <w:sz w:val="20"/>
        </w:rPr>
        <w:t xml:space="preserve">más </w:t>
      </w:r>
      <w:r w:rsidRPr="00144DA3">
        <w:rPr>
          <w:sz w:val="20"/>
        </w:rPr>
        <w:t>$191,451 pesos por la escrituración de este bien</w:t>
      </w:r>
      <w:r w:rsidR="000E7521" w:rsidRPr="00144DA3">
        <w:rPr>
          <w:sz w:val="20"/>
        </w:rPr>
        <w:t xml:space="preserve">, </w:t>
      </w:r>
      <w:r w:rsidR="00D0205A" w:rsidRPr="00144DA3">
        <w:rPr>
          <w:sz w:val="20"/>
          <w:lang w:val="es-ES_tradnl"/>
        </w:rPr>
        <w:t>y</w:t>
      </w:r>
    </w:p>
    <w:p w14:paraId="0D5063D9" w14:textId="2FEE1FFC" w:rsidR="00703108" w:rsidRPr="00A1769A" w:rsidRDefault="00ED1376" w:rsidP="007D391C">
      <w:pPr>
        <w:pStyle w:val="Texto"/>
        <w:numPr>
          <w:ilvl w:val="0"/>
          <w:numId w:val="21"/>
        </w:numPr>
        <w:spacing w:after="0" w:line="240" w:lineRule="auto"/>
        <w:ind w:left="851" w:hanging="284"/>
        <w:rPr>
          <w:noProof/>
          <w:sz w:val="20"/>
          <w:lang w:val="es-MX" w:eastAsia="es-MX"/>
        </w:rPr>
      </w:pPr>
      <w:r w:rsidRPr="00144DA3">
        <w:rPr>
          <w:sz w:val="20"/>
          <w:lang w:val="es-ES_tradnl"/>
        </w:rPr>
        <w:t>$</w:t>
      </w:r>
      <w:r w:rsidR="003B19F1">
        <w:rPr>
          <w:sz w:val="20"/>
          <w:lang w:val="es-ES_tradnl"/>
        </w:rPr>
        <w:t xml:space="preserve"> </w:t>
      </w:r>
      <w:r w:rsidR="000D20F3">
        <w:rPr>
          <w:sz w:val="20"/>
          <w:lang w:val="es-ES_tradnl"/>
        </w:rPr>
        <w:t>4</w:t>
      </w:r>
      <w:r w:rsidR="003A7B89" w:rsidRPr="00144DA3">
        <w:rPr>
          <w:sz w:val="20"/>
          <w:lang w:val="es-ES_tradnl"/>
        </w:rPr>
        <w:t>’</w:t>
      </w:r>
      <w:r w:rsidR="000D20F3">
        <w:rPr>
          <w:sz w:val="20"/>
          <w:lang w:val="es-ES_tradnl"/>
        </w:rPr>
        <w:t>6</w:t>
      </w:r>
      <w:r w:rsidR="003B19F1">
        <w:rPr>
          <w:sz w:val="20"/>
          <w:lang w:val="es-ES_tradnl"/>
        </w:rPr>
        <w:t>29</w:t>
      </w:r>
      <w:r w:rsidR="00D65370" w:rsidRPr="00144DA3">
        <w:rPr>
          <w:sz w:val="20"/>
          <w:lang w:val="es-ES_tradnl"/>
        </w:rPr>
        <w:t>,</w:t>
      </w:r>
      <w:r w:rsidR="003B19F1">
        <w:rPr>
          <w:sz w:val="20"/>
          <w:lang w:val="es-ES_tradnl"/>
        </w:rPr>
        <w:t>107</w:t>
      </w:r>
      <w:r w:rsidR="004531E9" w:rsidRPr="00144DA3">
        <w:rPr>
          <w:sz w:val="20"/>
          <w:lang w:val="es-ES_tradnl"/>
        </w:rPr>
        <w:t xml:space="preserve"> </w:t>
      </w:r>
      <w:r w:rsidR="003C2FE2" w:rsidRPr="00144DA3">
        <w:rPr>
          <w:sz w:val="20"/>
          <w:lang w:val="es-ES_tradnl"/>
        </w:rPr>
        <w:t>pesos</w:t>
      </w:r>
      <w:r w:rsidR="006911BC" w:rsidRPr="00144DA3">
        <w:rPr>
          <w:sz w:val="20"/>
          <w:lang w:val="es-ES_tradnl"/>
        </w:rPr>
        <w:t xml:space="preserve"> en bienes muebles</w:t>
      </w:r>
      <w:r w:rsidR="00A77D7B">
        <w:rPr>
          <w:sz w:val="20"/>
          <w:lang w:val="es-ES_tradnl"/>
        </w:rPr>
        <w:t>,</w:t>
      </w:r>
      <w:r w:rsidR="00A77D7B" w:rsidRPr="00A77D7B">
        <w:rPr>
          <w:sz w:val="20"/>
          <w:lang w:val="es-ES_tradnl"/>
        </w:rPr>
        <w:t xml:space="preserve"> </w:t>
      </w:r>
      <w:r w:rsidR="007C0F79">
        <w:rPr>
          <w:sz w:val="20"/>
          <w:lang w:val="es-ES_tradnl"/>
        </w:rPr>
        <w:t>se tiene un incremento por $</w:t>
      </w:r>
      <w:r w:rsidR="003B19F1">
        <w:rPr>
          <w:sz w:val="20"/>
          <w:lang w:val="es-ES_tradnl"/>
        </w:rPr>
        <w:t xml:space="preserve"> 19</w:t>
      </w:r>
      <w:r w:rsidR="007C0F79">
        <w:rPr>
          <w:sz w:val="20"/>
          <w:lang w:val="es-ES_tradnl"/>
        </w:rPr>
        <w:t>,</w:t>
      </w:r>
      <w:r w:rsidR="003B19F1">
        <w:rPr>
          <w:sz w:val="20"/>
          <w:lang w:val="es-ES_tradnl"/>
        </w:rPr>
        <w:t>951</w:t>
      </w:r>
      <w:r w:rsidR="007C0F79">
        <w:rPr>
          <w:sz w:val="20"/>
          <w:lang w:val="es-ES_tradnl"/>
        </w:rPr>
        <w:t xml:space="preserve"> pesos por la adquisición </w:t>
      </w:r>
      <w:r w:rsidR="00A72B16">
        <w:rPr>
          <w:sz w:val="20"/>
          <w:lang w:val="es-ES_tradnl"/>
        </w:rPr>
        <w:t>bienes muebles</w:t>
      </w:r>
      <w:r w:rsidR="007C0F79">
        <w:rPr>
          <w:sz w:val="20"/>
          <w:lang w:val="es-ES_tradnl"/>
        </w:rPr>
        <w:t>.</w:t>
      </w:r>
      <w:r w:rsidR="00B7466C">
        <w:rPr>
          <w:sz w:val="20"/>
          <w:lang w:val="es-ES_tradnl"/>
        </w:rPr>
        <w:t xml:space="preserve"> </w:t>
      </w:r>
      <w:r w:rsidR="00CB587D" w:rsidRPr="008E3B5A">
        <w:rPr>
          <w:sz w:val="20"/>
          <w:lang w:val="es-ES_tradnl"/>
        </w:rPr>
        <w:t xml:space="preserve">Se presenta a continuación </w:t>
      </w:r>
      <w:r w:rsidRPr="008E3B5A">
        <w:rPr>
          <w:sz w:val="20"/>
          <w:lang w:val="es-ES_tradnl"/>
        </w:rPr>
        <w:t>integración</w:t>
      </w:r>
      <w:r w:rsidR="00CB587D" w:rsidRPr="008E3B5A">
        <w:rPr>
          <w:sz w:val="20"/>
          <w:lang w:val="es-ES_tradnl"/>
        </w:rPr>
        <w:t xml:space="preserve"> de la cuenta:</w:t>
      </w:r>
    </w:p>
    <w:p w14:paraId="55F1DDD5" w14:textId="46FBA307" w:rsidR="00A1769A" w:rsidRPr="007A427F" w:rsidRDefault="00A1769A" w:rsidP="007D391C">
      <w:pPr>
        <w:pStyle w:val="Texto"/>
        <w:numPr>
          <w:ilvl w:val="0"/>
          <w:numId w:val="21"/>
        </w:numPr>
        <w:spacing w:after="0" w:line="240" w:lineRule="auto"/>
        <w:ind w:left="851" w:hanging="284"/>
        <w:rPr>
          <w:noProof/>
          <w:sz w:val="20"/>
          <w:lang w:val="es-MX" w:eastAsia="es-MX"/>
        </w:rPr>
      </w:pPr>
      <w:r>
        <w:rPr>
          <w:sz w:val="20"/>
          <w:lang w:val="es-ES_tradnl"/>
        </w:rPr>
        <w:t xml:space="preserve">En el mes de noviembre de 2022 se integraron los bienes muebles de los Fideicomisos </w:t>
      </w:r>
      <w:proofErr w:type="spellStart"/>
      <w:r>
        <w:rPr>
          <w:sz w:val="20"/>
          <w:lang w:val="es-ES_tradnl"/>
        </w:rPr>
        <w:t>Fimype</w:t>
      </w:r>
      <w:proofErr w:type="spellEnd"/>
      <w:r>
        <w:rPr>
          <w:sz w:val="20"/>
          <w:lang w:val="es-ES_tradnl"/>
        </w:rPr>
        <w:t xml:space="preserve"> y </w:t>
      </w:r>
      <w:proofErr w:type="spellStart"/>
      <w:r>
        <w:rPr>
          <w:sz w:val="20"/>
          <w:lang w:val="es-ES_tradnl"/>
        </w:rPr>
        <w:t>Firdemich</w:t>
      </w:r>
      <w:proofErr w:type="spellEnd"/>
      <w:r>
        <w:rPr>
          <w:sz w:val="20"/>
          <w:lang w:val="es-ES_tradnl"/>
        </w:rPr>
        <w:t xml:space="preserve"> por la cantidad de $ 1</w:t>
      </w:r>
      <w:proofErr w:type="gramStart"/>
      <w:r>
        <w:rPr>
          <w:sz w:val="20"/>
          <w:lang w:val="es-ES_tradnl"/>
        </w:rPr>
        <w:t>,871,714</w:t>
      </w:r>
      <w:proofErr w:type="gramEnd"/>
      <w:r>
        <w:rPr>
          <w:sz w:val="20"/>
          <w:lang w:val="es-ES_tradnl"/>
        </w:rPr>
        <w:t xml:space="preserve"> con motivo del proceso de extinción de dichos fideicomisos.</w:t>
      </w:r>
    </w:p>
    <w:p w14:paraId="3581ABC7" w14:textId="58F108B3" w:rsidR="007A427F" w:rsidRDefault="00B452DA" w:rsidP="007A427F">
      <w:pPr>
        <w:pStyle w:val="Texto"/>
        <w:spacing w:after="0" w:line="240" w:lineRule="auto"/>
        <w:ind w:left="851" w:firstLine="0"/>
        <w:rPr>
          <w:noProof/>
          <w:sz w:val="20"/>
          <w:lang w:val="es-MX" w:eastAsia="es-MX"/>
        </w:rPr>
      </w:pPr>
      <w:r>
        <w:rPr>
          <w:noProof/>
          <w:lang w:val="es-MX" w:eastAsia="es-MX"/>
        </w:rPr>
        <w:drawing>
          <wp:anchor distT="0" distB="0" distL="114300" distR="114300" simplePos="0" relativeHeight="251848704" behindDoc="0" locked="0" layoutInCell="1" allowOverlap="1" wp14:anchorId="3A01FB1C" wp14:editId="77B99EA5">
            <wp:simplePos x="0" y="0"/>
            <wp:positionH relativeFrom="column">
              <wp:posOffset>368935</wp:posOffset>
            </wp:positionH>
            <wp:positionV relativeFrom="paragraph">
              <wp:posOffset>142875</wp:posOffset>
            </wp:positionV>
            <wp:extent cx="6386830" cy="1727200"/>
            <wp:effectExtent l="0" t="0" r="0" b="6350"/>
            <wp:wrapNone/>
            <wp:docPr id="2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6830" cy="1727200"/>
                    </a:xfrm>
                    <a:prstGeom prst="rect">
                      <a:avLst/>
                    </a:prstGeom>
                    <a:noFill/>
                    <a:ln>
                      <a:noFill/>
                    </a:ln>
                  </pic:spPr>
                </pic:pic>
              </a:graphicData>
            </a:graphic>
            <wp14:sizeRelH relativeFrom="margin">
              <wp14:pctWidth>0</wp14:pctWidth>
            </wp14:sizeRelH>
          </wp:anchor>
        </w:drawing>
      </w:r>
    </w:p>
    <w:p w14:paraId="60133F6A" w14:textId="0707FFE8" w:rsidR="0042449E" w:rsidRDefault="0042449E" w:rsidP="0042449E">
      <w:pPr>
        <w:pStyle w:val="Prrafodelista"/>
        <w:rPr>
          <w:noProof/>
          <w:lang w:val="es-MX" w:eastAsia="es-MX"/>
        </w:rPr>
      </w:pPr>
    </w:p>
    <w:p w14:paraId="27008C68" w14:textId="77777777" w:rsidR="00E34CE9" w:rsidRDefault="00E34CE9" w:rsidP="0042449E">
      <w:pPr>
        <w:pStyle w:val="Prrafodelista"/>
        <w:rPr>
          <w:noProof/>
          <w:lang w:val="es-MX" w:eastAsia="es-MX"/>
        </w:rPr>
      </w:pPr>
    </w:p>
    <w:p w14:paraId="4FE55D3A" w14:textId="77777777" w:rsidR="00E34CE9" w:rsidRDefault="00E34CE9" w:rsidP="0042449E">
      <w:pPr>
        <w:pStyle w:val="Prrafodelista"/>
        <w:rPr>
          <w:noProof/>
          <w:lang w:val="es-MX" w:eastAsia="es-MX"/>
        </w:rPr>
      </w:pPr>
    </w:p>
    <w:p w14:paraId="2D364FA4" w14:textId="77777777" w:rsidR="00E34CE9" w:rsidRDefault="00E34CE9" w:rsidP="0042449E">
      <w:pPr>
        <w:pStyle w:val="Prrafodelista"/>
        <w:rPr>
          <w:noProof/>
          <w:lang w:val="es-MX" w:eastAsia="es-MX"/>
        </w:rPr>
      </w:pPr>
    </w:p>
    <w:p w14:paraId="179A0AB1" w14:textId="77777777" w:rsidR="00E34CE9" w:rsidRDefault="00E34CE9" w:rsidP="0042449E">
      <w:pPr>
        <w:pStyle w:val="Prrafodelista"/>
        <w:rPr>
          <w:noProof/>
          <w:lang w:val="es-MX" w:eastAsia="es-MX"/>
        </w:rPr>
      </w:pPr>
    </w:p>
    <w:p w14:paraId="0B98E00D" w14:textId="77777777" w:rsidR="00E34CE9" w:rsidRDefault="00E34CE9" w:rsidP="0042449E">
      <w:pPr>
        <w:pStyle w:val="Prrafodelista"/>
        <w:rPr>
          <w:noProof/>
          <w:lang w:val="es-MX" w:eastAsia="es-MX"/>
        </w:rPr>
      </w:pPr>
    </w:p>
    <w:p w14:paraId="02D80B99" w14:textId="77777777" w:rsidR="00E34CE9" w:rsidRDefault="00E34CE9" w:rsidP="0042449E">
      <w:pPr>
        <w:pStyle w:val="Prrafodelista"/>
        <w:rPr>
          <w:noProof/>
          <w:sz w:val="20"/>
          <w:lang w:val="es-MX" w:eastAsia="es-MX"/>
        </w:rPr>
      </w:pPr>
    </w:p>
    <w:p w14:paraId="1226E2EA" w14:textId="77777777" w:rsidR="00E34CE9" w:rsidRDefault="00E34CE9" w:rsidP="0042449E">
      <w:pPr>
        <w:pStyle w:val="Prrafodelista"/>
        <w:rPr>
          <w:noProof/>
          <w:sz w:val="20"/>
          <w:lang w:val="es-MX" w:eastAsia="es-MX"/>
        </w:rPr>
      </w:pPr>
    </w:p>
    <w:p w14:paraId="1D048225" w14:textId="77777777" w:rsidR="00E34CE9" w:rsidRDefault="00E34CE9" w:rsidP="0042449E">
      <w:pPr>
        <w:pStyle w:val="Prrafodelista"/>
        <w:rPr>
          <w:noProof/>
          <w:sz w:val="20"/>
          <w:lang w:val="es-MX" w:eastAsia="es-MX"/>
        </w:rPr>
      </w:pPr>
    </w:p>
    <w:p w14:paraId="5101861B" w14:textId="77777777" w:rsidR="00E34CE9" w:rsidRDefault="00E34CE9" w:rsidP="0042449E">
      <w:pPr>
        <w:pStyle w:val="Prrafodelista"/>
        <w:rPr>
          <w:noProof/>
          <w:sz w:val="20"/>
          <w:lang w:val="es-MX" w:eastAsia="es-MX"/>
        </w:rPr>
      </w:pPr>
    </w:p>
    <w:p w14:paraId="42828A48" w14:textId="77777777" w:rsidR="00E34CE9" w:rsidRDefault="00E34CE9" w:rsidP="0042449E">
      <w:pPr>
        <w:pStyle w:val="Prrafodelista"/>
        <w:rPr>
          <w:noProof/>
          <w:sz w:val="20"/>
          <w:lang w:val="es-MX" w:eastAsia="es-MX"/>
        </w:rPr>
      </w:pPr>
    </w:p>
    <w:p w14:paraId="5D74BF91" w14:textId="6B60DC8B" w:rsidR="0042449E" w:rsidRDefault="0042449E" w:rsidP="004D0FED">
      <w:pPr>
        <w:pStyle w:val="Texto"/>
        <w:spacing w:after="0" w:line="240" w:lineRule="auto"/>
        <w:ind w:left="567" w:firstLine="0"/>
        <w:rPr>
          <w:noProof/>
          <w:sz w:val="20"/>
          <w:lang w:val="es-MX" w:eastAsia="es-MX"/>
        </w:rPr>
      </w:pPr>
    </w:p>
    <w:p w14:paraId="2AB73BBD" w14:textId="44432B30" w:rsidR="00E8655E" w:rsidRPr="00A22FB3" w:rsidRDefault="00AD0529" w:rsidP="00AD0529">
      <w:pPr>
        <w:pStyle w:val="Texto"/>
        <w:spacing w:line="276" w:lineRule="auto"/>
        <w:ind w:left="720" w:firstLine="0"/>
        <w:rPr>
          <w:sz w:val="20"/>
        </w:rPr>
      </w:pPr>
      <w:r>
        <w:rPr>
          <w:sz w:val="20"/>
        </w:rPr>
        <w:t>Activos Intangibles</w:t>
      </w:r>
      <w:r w:rsidR="00CE7D6E" w:rsidRPr="00AD0529">
        <w:rPr>
          <w:sz w:val="20"/>
        </w:rPr>
        <w:t>:</w:t>
      </w:r>
      <w:r w:rsidR="008E7501" w:rsidRPr="00A22FB3">
        <w:rPr>
          <w:b/>
          <w:sz w:val="20"/>
        </w:rPr>
        <w:t xml:space="preserve"> </w:t>
      </w:r>
      <w:r w:rsidR="00393A6D" w:rsidRPr="00A22FB3">
        <w:rPr>
          <w:sz w:val="20"/>
          <w:lang w:val="es-ES_tradnl"/>
        </w:rPr>
        <w:t xml:space="preserve">Representa el monto de derechos pagados para el uso de activos de propiedad industrial, comercial, intelectual y otros.  En este caso el saldo que se tiene </w:t>
      </w:r>
      <w:r w:rsidR="00E53640">
        <w:rPr>
          <w:sz w:val="20"/>
          <w:lang w:val="es-ES_tradnl"/>
        </w:rPr>
        <w:t xml:space="preserve">corresponde al desarrollo de software </w:t>
      </w:r>
      <w:r w:rsidR="00431F94" w:rsidRPr="00A22FB3">
        <w:rPr>
          <w:sz w:val="20"/>
          <w:lang w:val="es-ES_tradnl"/>
        </w:rPr>
        <w:t xml:space="preserve">informáticas, </w:t>
      </w:r>
      <w:r w:rsidR="00E53640">
        <w:rPr>
          <w:sz w:val="20"/>
          <w:lang w:val="es-ES_tradnl"/>
        </w:rPr>
        <w:t xml:space="preserve">y el pago de derechos del sistema KEPLER </w:t>
      </w:r>
      <w:r w:rsidR="00431F94" w:rsidRPr="00A22FB3">
        <w:rPr>
          <w:sz w:val="20"/>
          <w:lang w:val="es-ES_tradnl"/>
        </w:rPr>
        <w:t xml:space="preserve">por </w:t>
      </w:r>
      <w:r w:rsidR="00E53640">
        <w:rPr>
          <w:sz w:val="20"/>
          <w:lang w:val="es-ES_tradnl"/>
        </w:rPr>
        <w:t xml:space="preserve">un importe de </w:t>
      </w:r>
      <w:r w:rsidR="00431F94" w:rsidRPr="00A22FB3">
        <w:rPr>
          <w:sz w:val="20"/>
          <w:lang w:val="es-ES_tradnl"/>
        </w:rPr>
        <w:t>$</w:t>
      </w:r>
      <w:r w:rsidR="005E3724">
        <w:rPr>
          <w:sz w:val="20"/>
          <w:lang w:val="es-ES_tradnl"/>
        </w:rPr>
        <w:t>6</w:t>
      </w:r>
      <w:r w:rsidR="003A7B89" w:rsidRPr="00A22FB3">
        <w:rPr>
          <w:sz w:val="20"/>
          <w:lang w:val="es-ES_tradnl"/>
        </w:rPr>
        <w:t>’</w:t>
      </w:r>
      <w:r w:rsidR="00E8642C">
        <w:rPr>
          <w:sz w:val="20"/>
          <w:lang w:val="es-ES_tradnl"/>
        </w:rPr>
        <w:t>535,767</w:t>
      </w:r>
      <w:r w:rsidR="004531E9" w:rsidRPr="00A22FB3">
        <w:rPr>
          <w:sz w:val="20"/>
          <w:lang w:val="es-ES_tradnl"/>
        </w:rPr>
        <w:t xml:space="preserve"> </w:t>
      </w:r>
      <w:r w:rsidR="003C2FE2" w:rsidRPr="00A22FB3">
        <w:rPr>
          <w:sz w:val="20"/>
          <w:lang w:val="es-ES_tradnl"/>
        </w:rPr>
        <w:t>pesos</w:t>
      </w:r>
      <w:r w:rsidR="00393A6D" w:rsidRPr="00A22FB3">
        <w:rPr>
          <w:sz w:val="20"/>
          <w:lang w:val="es-ES_tradnl"/>
        </w:rPr>
        <w:t xml:space="preserve">, </w:t>
      </w:r>
      <w:r w:rsidR="00DB6F12" w:rsidRPr="00A22FB3">
        <w:rPr>
          <w:sz w:val="20"/>
          <w:lang w:val="es-ES_tradnl"/>
        </w:rPr>
        <w:t xml:space="preserve">según se relaciona a </w:t>
      </w:r>
      <w:r w:rsidR="00132024" w:rsidRPr="00A22FB3">
        <w:rPr>
          <w:sz w:val="20"/>
          <w:lang w:val="es-ES_tradnl"/>
        </w:rPr>
        <w:t xml:space="preserve">continuación: </w:t>
      </w:r>
    </w:p>
    <w:p w14:paraId="2B282651" w14:textId="42D7ADA9" w:rsidR="00A35F08" w:rsidRDefault="00A35F08" w:rsidP="007D391C">
      <w:pPr>
        <w:pStyle w:val="Texto"/>
        <w:numPr>
          <w:ilvl w:val="0"/>
          <w:numId w:val="23"/>
        </w:numPr>
        <w:spacing w:line="276" w:lineRule="auto"/>
        <w:ind w:left="851" w:hanging="283"/>
        <w:rPr>
          <w:sz w:val="20"/>
          <w:lang w:val="es-ES_tradnl"/>
        </w:rPr>
      </w:pPr>
      <w:r>
        <w:rPr>
          <w:sz w:val="20"/>
          <w:lang w:val="es-ES_tradnl"/>
        </w:rPr>
        <w:lastRenderedPageBreak/>
        <w:t>Por $ 715,000 pesos, que corresponden a Software Multiplataforma Web Crediticia, para la atención de créditos.</w:t>
      </w:r>
    </w:p>
    <w:p w14:paraId="527B9787" w14:textId="1D02C8CF" w:rsidR="0019026A" w:rsidRPr="00A22FB3" w:rsidRDefault="0019026A" w:rsidP="007D391C">
      <w:pPr>
        <w:pStyle w:val="Texto"/>
        <w:numPr>
          <w:ilvl w:val="0"/>
          <w:numId w:val="23"/>
        </w:numPr>
        <w:spacing w:line="276" w:lineRule="auto"/>
        <w:ind w:left="851" w:hanging="283"/>
        <w:rPr>
          <w:sz w:val="20"/>
          <w:lang w:val="es-ES_tradnl"/>
        </w:rPr>
      </w:pPr>
      <w:r w:rsidRPr="00A22FB3">
        <w:rPr>
          <w:sz w:val="20"/>
          <w:lang w:val="es-ES_tradnl"/>
        </w:rPr>
        <w:t xml:space="preserve">Por $ </w:t>
      </w:r>
      <w:r w:rsidR="00A35F08">
        <w:rPr>
          <w:sz w:val="20"/>
          <w:lang w:val="es-ES_tradnl"/>
        </w:rPr>
        <w:t>4</w:t>
      </w:r>
      <w:r w:rsidR="005E3724">
        <w:rPr>
          <w:sz w:val="20"/>
          <w:lang w:val="es-ES_tradnl"/>
        </w:rPr>
        <w:t>´</w:t>
      </w:r>
      <w:r w:rsidR="00A35F08">
        <w:rPr>
          <w:sz w:val="20"/>
          <w:lang w:val="es-ES_tradnl"/>
        </w:rPr>
        <w:t>336</w:t>
      </w:r>
      <w:r w:rsidR="00D65370" w:rsidRPr="00A22FB3">
        <w:rPr>
          <w:sz w:val="20"/>
          <w:lang w:val="es-ES_tradnl"/>
        </w:rPr>
        <w:t>,</w:t>
      </w:r>
      <w:r w:rsidR="00264AFC">
        <w:rPr>
          <w:sz w:val="20"/>
          <w:lang w:val="es-ES_tradnl"/>
        </w:rPr>
        <w:t>80</w:t>
      </w:r>
      <w:r w:rsidR="005E3724">
        <w:rPr>
          <w:sz w:val="20"/>
          <w:lang w:val="es-ES_tradnl"/>
        </w:rPr>
        <w:t>5</w:t>
      </w:r>
      <w:r w:rsidR="004531E9" w:rsidRPr="00A22FB3">
        <w:rPr>
          <w:sz w:val="20"/>
          <w:lang w:val="es-ES_tradnl"/>
        </w:rPr>
        <w:t xml:space="preserve"> </w:t>
      </w:r>
      <w:r w:rsidR="003C2FE2" w:rsidRPr="00A22FB3">
        <w:rPr>
          <w:sz w:val="20"/>
          <w:lang w:val="es-ES_tradnl"/>
        </w:rPr>
        <w:t>pesos</w:t>
      </w:r>
      <w:r w:rsidRPr="00A22FB3">
        <w:rPr>
          <w:sz w:val="20"/>
          <w:lang w:val="es-ES_tradnl"/>
        </w:rPr>
        <w:t xml:space="preserve">, que corresponde </w:t>
      </w:r>
      <w:r w:rsidR="00615F8F" w:rsidRPr="00A22FB3">
        <w:rPr>
          <w:sz w:val="20"/>
          <w:lang w:val="es-ES_tradnl"/>
        </w:rPr>
        <w:t>a la Plataforma Crediticia,</w:t>
      </w:r>
      <w:r w:rsidRPr="00A22FB3">
        <w:rPr>
          <w:sz w:val="20"/>
          <w:lang w:val="es-ES_tradnl"/>
        </w:rPr>
        <w:t xml:space="preserve"> sistema de atención y seguimi</w:t>
      </w:r>
      <w:r w:rsidR="00B656DF" w:rsidRPr="00A22FB3">
        <w:rPr>
          <w:sz w:val="20"/>
          <w:lang w:val="es-ES_tradnl"/>
        </w:rPr>
        <w:t>ento a solicitantes de créditos</w:t>
      </w:r>
      <w:r w:rsidR="00A35F08">
        <w:rPr>
          <w:sz w:val="20"/>
          <w:lang w:val="es-ES_tradnl"/>
        </w:rPr>
        <w:t xml:space="preserve"> de la Coordinación General del Programa Palabra de Mujer.</w:t>
      </w:r>
    </w:p>
    <w:p w14:paraId="49CA58A3" w14:textId="082EF07C" w:rsidR="004E767B" w:rsidRDefault="00132024" w:rsidP="007D391C">
      <w:pPr>
        <w:pStyle w:val="Texto"/>
        <w:numPr>
          <w:ilvl w:val="0"/>
          <w:numId w:val="23"/>
        </w:numPr>
        <w:spacing w:line="276" w:lineRule="auto"/>
        <w:ind w:left="851" w:hanging="283"/>
        <w:rPr>
          <w:sz w:val="20"/>
          <w:lang w:val="es-ES_tradnl"/>
        </w:rPr>
      </w:pPr>
      <w:r w:rsidRPr="00A22FB3">
        <w:rPr>
          <w:sz w:val="20"/>
          <w:lang w:val="es-ES_tradnl"/>
        </w:rPr>
        <w:t xml:space="preserve">Por </w:t>
      </w:r>
      <w:r w:rsidR="004648DE" w:rsidRPr="00A22FB3">
        <w:rPr>
          <w:sz w:val="20"/>
          <w:lang w:val="es-ES_tradnl"/>
        </w:rPr>
        <w:t xml:space="preserve">$1´250,242 pesos, que corresponden </w:t>
      </w:r>
      <w:r w:rsidR="0019026A" w:rsidRPr="00A22FB3">
        <w:rPr>
          <w:sz w:val="20"/>
          <w:lang w:val="es-ES_tradnl"/>
        </w:rPr>
        <w:t xml:space="preserve">$ </w:t>
      </w:r>
      <w:r w:rsidRPr="00A22FB3">
        <w:rPr>
          <w:sz w:val="20"/>
          <w:lang w:val="es-ES_tradnl"/>
        </w:rPr>
        <w:t>1</w:t>
      </w:r>
      <w:r w:rsidR="008A0F9F" w:rsidRPr="00A22FB3">
        <w:rPr>
          <w:sz w:val="20"/>
          <w:lang w:val="es-ES_tradnl"/>
        </w:rPr>
        <w:t>´</w:t>
      </w:r>
      <w:r w:rsidRPr="00A22FB3">
        <w:rPr>
          <w:sz w:val="20"/>
          <w:lang w:val="es-ES_tradnl"/>
        </w:rPr>
        <w:t>230</w:t>
      </w:r>
      <w:r w:rsidR="00D65370" w:rsidRPr="00A22FB3">
        <w:rPr>
          <w:sz w:val="20"/>
          <w:lang w:val="es-ES_tradnl"/>
        </w:rPr>
        <w:t>,209</w:t>
      </w:r>
      <w:r w:rsidR="004531E9" w:rsidRPr="00A22FB3">
        <w:rPr>
          <w:sz w:val="20"/>
          <w:lang w:val="es-ES_tradnl"/>
        </w:rPr>
        <w:t xml:space="preserve"> </w:t>
      </w:r>
      <w:r w:rsidR="003C2FE2" w:rsidRPr="00A22FB3">
        <w:rPr>
          <w:sz w:val="20"/>
          <w:lang w:val="es-ES_tradnl"/>
        </w:rPr>
        <w:t>pesos</w:t>
      </w:r>
      <w:r w:rsidR="00DD7419" w:rsidRPr="00A22FB3">
        <w:rPr>
          <w:sz w:val="20"/>
          <w:lang w:val="es-ES_tradnl"/>
        </w:rPr>
        <w:t xml:space="preserve">, </w:t>
      </w:r>
      <w:r w:rsidR="00393A6D" w:rsidRPr="00A22FB3">
        <w:rPr>
          <w:sz w:val="20"/>
          <w:lang w:val="es-ES_tradnl"/>
        </w:rPr>
        <w:t xml:space="preserve">pago de los derechos del Sistema Kepler </w:t>
      </w:r>
      <w:r w:rsidR="00A35F08">
        <w:rPr>
          <w:sz w:val="20"/>
          <w:lang w:val="es-ES_tradnl"/>
        </w:rPr>
        <w:t xml:space="preserve">en el año 2013 </w:t>
      </w:r>
      <w:r w:rsidR="00393A6D" w:rsidRPr="00A22FB3">
        <w:rPr>
          <w:sz w:val="20"/>
          <w:lang w:val="es-ES_tradnl"/>
        </w:rPr>
        <w:t xml:space="preserve">en su versión 7.5, </w:t>
      </w:r>
      <w:r w:rsidR="00C66E1B" w:rsidRPr="00A22FB3">
        <w:rPr>
          <w:sz w:val="20"/>
          <w:lang w:val="es-ES_tradnl"/>
        </w:rPr>
        <w:t>Sistema</w:t>
      </w:r>
      <w:r w:rsidR="00393A6D" w:rsidRPr="00A22FB3">
        <w:rPr>
          <w:sz w:val="20"/>
          <w:lang w:val="es-ES_tradnl"/>
        </w:rPr>
        <w:t xml:space="preserve"> que s</w:t>
      </w:r>
      <w:r w:rsidR="00431F94" w:rsidRPr="00A22FB3">
        <w:rPr>
          <w:sz w:val="20"/>
          <w:lang w:val="es-ES_tradnl"/>
        </w:rPr>
        <w:t>e utiliza para el manejo de la c</w:t>
      </w:r>
      <w:r w:rsidR="00393A6D" w:rsidRPr="00A22FB3">
        <w:rPr>
          <w:sz w:val="20"/>
          <w:lang w:val="es-ES_tradnl"/>
        </w:rPr>
        <w:t>a</w:t>
      </w:r>
      <w:r w:rsidR="00C66E1B" w:rsidRPr="00A22FB3">
        <w:rPr>
          <w:sz w:val="20"/>
          <w:lang w:val="es-ES_tradnl"/>
        </w:rPr>
        <w:t>rtera y de la contabilidad de SI FINANCIA</w:t>
      </w:r>
      <w:r w:rsidR="00393A6D" w:rsidRPr="00A22FB3">
        <w:rPr>
          <w:sz w:val="20"/>
          <w:lang w:val="es-ES_tradnl"/>
        </w:rPr>
        <w:t xml:space="preserve"> y de los fondos y fideicomisos que esta administra</w:t>
      </w:r>
      <w:r w:rsidR="004648DE" w:rsidRPr="00A22FB3">
        <w:rPr>
          <w:sz w:val="20"/>
          <w:lang w:val="es-ES_tradnl"/>
        </w:rPr>
        <w:t xml:space="preserve">, y </w:t>
      </w:r>
      <w:r w:rsidR="004648DE" w:rsidRPr="004E767B">
        <w:rPr>
          <w:sz w:val="20"/>
          <w:lang w:val="es-ES_tradnl"/>
        </w:rPr>
        <w:t>p</w:t>
      </w:r>
      <w:r w:rsidR="0019026A" w:rsidRPr="004E767B">
        <w:rPr>
          <w:sz w:val="20"/>
          <w:lang w:val="es-ES_tradnl"/>
        </w:rPr>
        <w:t>or Licencias Antivirus, por $ 20</w:t>
      </w:r>
      <w:r w:rsidR="00D65370" w:rsidRPr="004E767B">
        <w:rPr>
          <w:sz w:val="20"/>
          <w:lang w:val="es-ES_tradnl"/>
        </w:rPr>
        <w:t>,033</w:t>
      </w:r>
      <w:r w:rsidR="004531E9" w:rsidRPr="004E767B">
        <w:rPr>
          <w:sz w:val="20"/>
          <w:lang w:val="es-ES_tradnl"/>
        </w:rPr>
        <w:t xml:space="preserve"> </w:t>
      </w:r>
      <w:r w:rsidR="003C2FE2" w:rsidRPr="004E767B">
        <w:rPr>
          <w:sz w:val="20"/>
          <w:lang w:val="es-ES_tradnl"/>
        </w:rPr>
        <w:t>pesos</w:t>
      </w:r>
      <w:r w:rsidR="0019026A" w:rsidRPr="004E767B">
        <w:rPr>
          <w:sz w:val="20"/>
          <w:lang w:val="es-ES_tradnl"/>
        </w:rPr>
        <w:t>.</w:t>
      </w:r>
      <w:r w:rsidR="004E767B">
        <w:rPr>
          <w:sz w:val="20"/>
          <w:lang w:val="es-ES_tradnl"/>
        </w:rPr>
        <w:t xml:space="preserve"> </w:t>
      </w:r>
    </w:p>
    <w:p w14:paraId="73C6B399" w14:textId="732B29CA" w:rsidR="00A1769A" w:rsidRDefault="00A1769A" w:rsidP="007D391C">
      <w:pPr>
        <w:pStyle w:val="Texto"/>
        <w:numPr>
          <w:ilvl w:val="0"/>
          <w:numId w:val="23"/>
        </w:numPr>
        <w:spacing w:line="276" w:lineRule="auto"/>
        <w:ind w:left="851" w:hanging="283"/>
        <w:rPr>
          <w:sz w:val="20"/>
          <w:lang w:val="es-ES_tradnl"/>
        </w:rPr>
      </w:pPr>
      <w:r>
        <w:rPr>
          <w:sz w:val="20"/>
          <w:lang w:val="es-ES_tradnl"/>
        </w:rPr>
        <w:t xml:space="preserve">En el mes de noviembre se integraron los bienes intangibles de </w:t>
      </w:r>
      <w:proofErr w:type="spellStart"/>
      <w:r>
        <w:rPr>
          <w:sz w:val="20"/>
          <w:lang w:val="es-ES_tradnl"/>
        </w:rPr>
        <w:t>Fimype</w:t>
      </w:r>
      <w:proofErr w:type="spellEnd"/>
      <w:r>
        <w:rPr>
          <w:sz w:val="20"/>
          <w:lang w:val="es-ES_tradnl"/>
        </w:rPr>
        <w:t xml:space="preserve"> y </w:t>
      </w:r>
      <w:proofErr w:type="spellStart"/>
      <w:r>
        <w:rPr>
          <w:sz w:val="20"/>
          <w:lang w:val="es-ES_tradnl"/>
        </w:rPr>
        <w:t>Firdemich</w:t>
      </w:r>
      <w:proofErr w:type="spellEnd"/>
      <w:r>
        <w:rPr>
          <w:sz w:val="20"/>
          <w:lang w:val="es-ES_tradnl"/>
        </w:rPr>
        <w:t xml:space="preserve"> por la cantidad de $233,720 con motivo del proceso de extinción de dichos fideicomisos.</w:t>
      </w:r>
    </w:p>
    <w:p w14:paraId="7FC6AA5A" w14:textId="600A33BB" w:rsidR="00151523" w:rsidRDefault="00E8642C" w:rsidP="001561BA">
      <w:pPr>
        <w:pStyle w:val="Texto"/>
        <w:spacing w:line="240" w:lineRule="auto"/>
        <w:ind w:left="567" w:firstLine="0"/>
        <w:rPr>
          <w:noProof/>
          <w:lang w:val="es-MX" w:eastAsia="es-MX"/>
        </w:rPr>
      </w:pPr>
      <w:r>
        <w:rPr>
          <w:noProof/>
          <w:lang w:val="es-MX" w:eastAsia="es-MX"/>
        </w:rPr>
        <w:drawing>
          <wp:anchor distT="0" distB="0" distL="114300" distR="114300" simplePos="0" relativeHeight="251853824" behindDoc="0" locked="0" layoutInCell="1" allowOverlap="1" wp14:anchorId="67C83C71" wp14:editId="1C8836D4">
            <wp:simplePos x="0" y="0"/>
            <wp:positionH relativeFrom="margin">
              <wp:posOffset>387985</wp:posOffset>
            </wp:positionH>
            <wp:positionV relativeFrom="paragraph">
              <wp:posOffset>11430</wp:posOffset>
            </wp:positionV>
            <wp:extent cx="6367780" cy="1622425"/>
            <wp:effectExtent l="0" t="0" r="0" b="0"/>
            <wp:wrapNone/>
            <wp:docPr id="2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7780" cy="1622425"/>
                    </a:xfrm>
                    <a:prstGeom prst="rect">
                      <a:avLst/>
                    </a:prstGeom>
                    <a:noFill/>
                    <a:ln>
                      <a:noFill/>
                    </a:ln>
                  </pic:spPr>
                </pic:pic>
              </a:graphicData>
            </a:graphic>
            <wp14:sizeRelH relativeFrom="margin">
              <wp14:pctWidth>0</wp14:pctWidth>
            </wp14:sizeRelH>
          </wp:anchor>
        </w:drawing>
      </w:r>
    </w:p>
    <w:p w14:paraId="62D2F92C" w14:textId="15365291" w:rsidR="00E34CE9" w:rsidRDefault="00E34CE9" w:rsidP="001561BA">
      <w:pPr>
        <w:pStyle w:val="Texto"/>
        <w:spacing w:line="240" w:lineRule="auto"/>
        <w:ind w:left="567" w:firstLine="0"/>
        <w:rPr>
          <w:noProof/>
          <w:lang w:val="es-MX" w:eastAsia="es-MX"/>
        </w:rPr>
      </w:pPr>
    </w:p>
    <w:p w14:paraId="34F2548B" w14:textId="37BEBF58" w:rsidR="00E34CE9" w:rsidRDefault="00E34CE9" w:rsidP="001561BA">
      <w:pPr>
        <w:pStyle w:val="Texto"/>
        <w:spacing w:line="240" w:lineRule="auto"/>
        <w:ind w:left="567" w:firstLine="0"/>
        <w:rPr>
          <w:noProof/>
          <w:lang w:val="es-MX" w:eastAsia="es-MX"/>
        </w:rPr>
      </w:pPr>
    </w:p>
    <w:p w14:paraId="4FA22BD1" w14:textId="087A0A9A" w:rsidR="00E34CE9" w:rsidRDefault="00E34CE9" w:rsidP="001561BA">
      <w:pPr>
        <w:pStyle w:val="Texto"/>
        <w:spacing w:line="240" w:lineRule="auto"/>
        <w:ind w:left="567" w:firstLine="0"/>
        <w:rPr>
          <w:noProof/>
          <w:lang w:val="es-MX" w:eastAsia="es-MX"/>
        </w:rPr>
      </w:pPr>
    </w:p>
    <w:p w14:paraId="1B77CA2B" w14:textId="77777777" w:rsidR="00E34CE9" w:rsidRDefault="00E34CE9" w:rsidP="001561BA">
      <w:pPr>
        <w:pStyle w:val="Texto"/>
        <w:spacing w:line="240" w:lineRule="auto"/>
        <w:ind w:left="567" w:firstLine="0"/>
        <w:rPr>
          <w:noProof/>
          <w:lang w:val="es-MX" w:eastAsia="es-MX"/>
        </w:rPr>
      </w:pPr>
    </w:p>
    <w:p w14:paraId="5D9393E8" w14:textId="77777777" w:rsidR="00E34CE9" w:rsidRDefault="00E34CE9" w:rsidP="001561BA">
      <w:pPr>
        <w:pStyle w:val="Texto"/>
        <w:spacing w:line="240" w:lineRule="auto"/>
        <w:ind w:left="567" w:firstLine="0"/>
        <w:rPr>
          <w:noProof/>
          <w:lang w:val="es-MX" w:eastAsia="es-MX"/>
        </w:rPr>
      </w:pPr>
    </w:p>
    <w:p w14:paraId="019E25A5" w14:textId="77777777" w:rsidR="00E34CE9" w:rsidRDefault="00E34CE9" w:rsidP="001561BA">
      <w:pPr>
        <w:pStyle w:val="Texto"/>
        <w:spacing w:line="240" w:lineRule="auto"/>
        <w:ind w:left="567" w:firstLine="0"/>
        <w:rPr>
          <w:noProof/>
          <w:lang w:val="es-MX" w:eastAsia="es-MX"/>
        </w:rPr>
      </w:pPr>
    </w:p>
    <w:p w14:paraId="2B16CFCF" w14:textId="77777777" w:rsidR="00E34CE9" w:rsidRDefault="00E34CE9" w:rsidP="001561BA">
      <w:pPr>
        <w:pStyle w:val="Texto"/>
        <w:spacing w:line="240" w:lineRule="auto"/>
        <w:ind w:left="567" w:firstLine="0"/>
        <w:rPr>
          <w:noProof/>
          <w:lang w:val="es-MX" w:eastAsia="es-MX"/>
        </w:rPr>
      </w:pPr>
    </w:p>
    <w:p w14:paraId="252EF9C4" w14:textId="77777777" w:rsidR="00E34CE9" w:rsidRDefault="00E34CE9" w:rsidP="001561BA">
      <w:pPr>
        <w:pStyle w:val="Texto"/>
        <w:spacing w:line="240" w:lineRule="auto"/>
        <w:ind w:left="567" w:firstLine="0"/>
        <w:rPr>
          <w:noProof/>
          <w:lang w:val="es-MX" w:eastAsia="es-MX"/>
        </w:rPr>
      </w:pPr>
    </w:p>
    <w:p w14:paraId="351496A6" w14:textId="77777777" w:rsidR="004D78E1" w:rsidRPr="004D78E1" w:rsidRDefault="004D78E1" w:rsidP="001561BA">
      <w:pPr>
        <w:pStyle w:val="Texto"/>
        <w:spacing w:line="240" w:lineRule="auto"/>
        <w:ind w:left="567" w:firstLine="0"/>
        <w:rPr>
          <w:sz w:val="6"/>
          <w:szCs w:val="6"/>
          <w:lang w:val="es-ES_tradnl"/>
        </w:rPr>
      </w:pPr>
    </w:p>
    <w:p w14:paraId="62D3BC29" w14:textId="32ADB678" w:rsidR="00A72B16" w:rsidRPr="00A72B16" w:rsidRDefault="00090CF1" w:rsidP="007D391C">
      <w:pPr>
        <w:pStyle w:val="Default"/>
        <w:numPr>
          <w:ilvl w:val="0"/>
          <w:numId w:val="32"/>
        </w:numPr>
        <w:spacing w:after="101" w:line="276" w:lineRule="auto"/>
        <w:jc w:val="both"/>
        <w:rPr>
          <w:rFonts w:eastAsia="Calibri"/>
          <w:noProof/>
          <w:color w:val="auto"/>
          <w:sz w:val="20"/>
          <w:szCs w:val="20"/>
          <w:lang w:val="es-MX" w:eastAsia="es-MX"/>
        </w:rPr>
      </w:pPr>
      <w:r w:rsidRPr="00A72B16">
        <w:rPr>
          <w:b/>
          <w:color w:val="auto"/>
          <w:sz w:val="20"/>
        </w:rPr>
        <w:t>DEPRECIACIÓN, DETERIORO Y AMORTIZACIÓN ACUMULADA DE BIENES</w:t>
      </w:r>
      <w:r w:rsidRPr="00A72B16">
        <w:rPr>
          <w:b/>
          <w:color w:val="auto"/>
        </w:rPr>
        <w:t xml:space="preserve">: </w:t>
      </w:r>
      <w:r w:rsidRPr="00A72B16">
        <w:rPr>
          <w:color w:val="auto"/>
          <w:sz w:val="20"/>
        </w:rPr>
        <w:t xml:space="preserve">Representa el monto </w:t>
      </w:r>
      <w:r w:rsidRPr="00A72B16">
        <w:rPr>
          <w:rFonts w:eastAsia="Calibri"/>
          <w:color w:val="auto"/>
          <w:sz w:val="20"/>
          <w:szCs w:val="20"/>
          <w:lang w:eastAsia="es-ES"/>
        </w:rPr>
        <w:t>de las depreciaciones de bienes y amortizaciones de Intangibles</w:t>
      </w:r>
      <w:r w:rsidR="00BE5027" w:rsidRPr="00A72B16">
        <w:rPr>
          <w:rFonts w:eastAsia="Calibri"/>
          <w:color w:val="auto"/>
          <w:sz w:val="20"/>
          <w:szCs w:val="20"/>
          <w:lang w:eastAsia="es-ES"/>
        </w:rPr>
        <w:t>.</w:t>
      </w:r>
      <w:r w:rsidR="00CD3C56" w:rsidRPr="00A72B16">
        <w:rPr>
          <w:rFonts w:eastAsia="Calibri"/>
          <w:color w:val="auto"/>
          <w:sz w:val="20"/>
          <w:szCs w:val="20"/>
          <w:lang w:eastAsia="es-ES"/>
        </w:rPr>
        <w:t xml:space="preserve"> El cálculo se realiz</w:t>
      </w:r>
      <w:r w:rsidR="004F0A43" w:rsidRPr="00A72B16">
        <w:rPr>
          <w:rFonts w:eastAsia="Calibri"/>
          <w:color w:val="auto"/>
          <w:sz w:val="20"/>
          <w:szCs w:val="20"/>
          <w:lang w:eastAsia="es-ES"/>
        </w:rPr>
        <w:t xml:space="preserve">ó y se registraron </w:t>
      </w:r>
      <w:r w:rsidR="004C5347" w:rsidRPr="00A72B16">
        <w:rPr>
          <w:rFonts w:eastAsia="Calibri"/>
          <w:color w:val="auto"/>
          <w:sz w:val="20"/>
          <w:szCs w:val="20"/>
          <w:lang w:eastAsia="es-ES"/>
        </w:rPr>
        <w:t>de acuerdo con</w:t>
      </w:r>
      <w:r w:rsidR="002551A0" w:rsidRPr="00A72B16">
        <w:rPr>
          <w:rFonts w:eastAsia="Calibri"/>
          <w:color w:val="auto"/>
          <w:sz w:val="20"/>
          <w:szCs w:val="20"/>
          <w:lang w:eastAsia="es-ES"/>
        </w:rPr>
        <w:t xml:space="preserve"> la vida útil estimada y la vigencia de las licencias, </w:t>
      </w:r>
      <w:r w:rsidR="00E86177" w:rsidRPr="00A72B16">
        <w:rPr>
          <w:rFonts w:eastAsia="Calibri"/>
          <w:color w:val="auto"/>
          <w:sz w:val="20"/>
          <w:szCs w:val="20"/>
          <w:lang w:eastAsia="es-ES"/>
        </w:rPr>
        <w:t xml:space="preserve">y </w:t>
      </w:r>
      <w:r w:rsidR="00CB17DB" w:rsidRPr="00A72B16">
        <w:rPr>
          <w:rFonts w:eastAsia="Calibri"/>
          <w:color w:val="auto"/>
          <w:sz w:val="20"/>
          <w:szCs w:val="20"/>
          <w:lang w:eastAsia="es-ES"/>
        </w:rPr>
        <w:t xml:space="preserve">determinando importes </w:t>
      </w:r>
      <w:r w:rsidR="00E86177" w:rsidRPr="00A72B16">
        <w:rPr>
          <w:rFonts w:eastAsia="Calibri"/>
          <w:color w:val="auto"/>
          <w:sz w:val="20"/>
          <w:szCs w:val="20"/>
          <w:lang w:eastAsia="es-ES"/>
        </w:rPr>
        <w:t>por cada ejercicio fi</w:t>
      </w:r>
      <w:r w:rsidR="00CB17DB" w:rsidRPr="00A72B16">
        <w:rPr>
          <w:rFonts w:eastAsia="Calibri"/>
          <w:color w:val="auto"/>
          <w:sz w:val="20"/>
          <w:szCs w:val="20"/>
          <w:lang w:eastAsia="es-ES"/>
        </w:rPr>
        <w:t xml:space="preserve">scal desde la fecha de la adquisición, </w:t>
      </w:r>
      <w:r w:rsidR="0031418B" w:rsidRPr="00A72B16">
        <w:rPr>
          <w:rFonts w:eastAsia="Calibri"/>
          <w:color w:val="auto"/>
          <w:sz w:val="20"/>
          <w:szCs w:val="20"/>
          <w:lang w:eastAsia="es-ES"/>
        </w:rPr>
        <w:t>de acuerdo con</w:t>
      </w:r>
      <w:r w:rsidR="00A86A54" w:rsidRPr="00A72B16">
        <w:rPr>
          <w:rFonts w:eastAsia="Calibri"/>
          <w:color w:val="auto"/>
          <w:sz w:val="20"/>
          <w:szCs w:val="20"/>
          <w:lang w:eastAsia="es-ES"/>
        </w:rPr>
        <w:t xml:space="preserve"> la </w:t>
      </w:r>
      <w:r w:rsidR="000C33FF" w:rsidRPr="00A72B16">
        <w:rPr>
          <w:rFonts w:eastAsia="Calibri"/>
          <w:color w:val="auto"/>
          <w:sz w:val="20"/>
          <w:szCs w:val="20"/>
          <w:lang w:eastAsia="es-ES"/>
        </w:rPr>
        <w:t xml:space="preserve">información </w:t>
      </w:r>
      <w:r w:rsidR="002551A0" w:rsidRPr="00A72B16">
        <w:rPr>
          <w:rFonts w:eastAsia="Calibri"/>
          <w:color w:val="auto"/>
          <w:sz w:val="20"/>
          <w:szCs w:val="20"/>
          <w:lang w:eastAsia="es-ES"/>
        </w:rPr>
        <w:t>proporcionada por los Departamentos de Recur</w:t>
      </w:r>
      <w:r w:rsidR="00B656DF" w:rsidRPr="00A72B16">
        <w:rPr>
          <w:rFonts w:eastAsia="Calibri"/>
          <w:color w:val="auto"/>
          <w:sz w:val="20"/>
          <w:szCs w:val="20"/>
          <w:lang w:eastAsia="es-ES"/>
        </w:rPr>
        <w:t xml:space="preserve">sos Materiales y de Informática, </w:t>
      </w:r>
      <w:r w:rsidR="002F3B9A" w:rsidRPr="00A72B16">
        <w:rPr>
          <w:rFonts w:eastAsia="Calibri"/>
          <w:color w:val="auto"/>
          <w:sz w:val="20"/>
          <w:szCs w:val="20"/>
          <w:lang w:eastAsia="es-ES"/>
        </w:rPr>
        <w:t>con</w:t>
      </w:r>
      <w:r w:rsidR="00B656DF" w:rsidRPr="00A72B16">
        <w:rPr>
          <w:rFonts w:eastAsia="Calibri"/>
          <w:color w:val="auto"/>
          <w:sz w:val="20"/>
          <w:szCs w:val="20"/>
          <w:lang w:eastAsia="es-ES"/>
        </w:rPr>
        <w:t xml:space="preserve"> esa información se registra su depreciación y/o amortización en cada periodo fiscal.</w:t>
      </w:r>
      <w:r w:rsidR="00BE5027" w:rsidRPr="00A72B16">
        <w:rPr>
          <w:rFonts w:eastAsia="Calibri"/>
          <w:color w:val="auto"/>
          <w:sz w:val="20"/>
          <w:szCs w:val="20"/>
          <w:lang w:eastAsia="es-ES"/>
        </w:rPr>
        <w:t xml:space="preserve"> </w:t>
      </w:r>
    </w:p>
    <w:p w14:paraId="555E75C3" w14:textId="672E0F4C" w:rsidR="00E86D6D" w:rsidRDefault="00E8642C" w:rsidP="00A72B16">
      <w:pPr>
        <w:pStyle w:val="Default"/>
        <w:spacing w:after="101" w:line="276" w:lineRule="auto"/>
        <w:ind w:left="567"/>
        <w:jc w:val="both"/>
        <w:rPr>
          <w:noProof/>
          <w:lang w:val="es-MX" w:eastAsia="es-MX"/>
        </w:rPr>
      </w:pPr>
      <w:r>
        <w:rPr>
          <w:noProof/>
          <w:lang w:val="es-MX" w:eastAsia="es-MX"/>
        </w:rPr>
        <w:drawing>
          <wp:anchor distT="0" distB="0" distL="114300" distR="114300" simplePos="0" relativeHeight="251855872" behindDoc="0" locked="0" layoutInCell="1" allowOverlap="1" wp14:anchorId="6D0DCDD1" wp14:editId="6BEC86BB">
            <wp:simplePos x="0" y="0"/>
            <wp:positionH relativeFrom="column">
              <wp:posOffset>378460</wp:posOffset>
            </wp:positionH>
            <wp:positionV relativeFrom="paragraph">
              <wp:posOffset>635</wp:posOffset>
            </wp:positionV>
            <wp:extent cx="6377305" cy="1546860"/>
            <wp:effectExtent l="0" t="0" r="4445" b="0"/>
            <wp:wrapNone/>
            <wp:docPr id="2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7305" cy="1546860"/>
                    </a:xfrm>
                    <a:prstGeom prst="rect">
                      <a:avLst/>
                    </a:prstGeom>
                    <a:noFill/>
                    <a:ln>
                      <a:noFill/>
                    </a:ln>
                  </pic:spPr>
                </pic:pic>
              </a:graphicData>
            </a:graphic>
            <wp14:sizeRelH relativeFrom="margin">
              <wp14:pctWidth>0</wp14:pctWidth>
            </wp14:sizeRelH>
          </wp:anchor>
        </w:drawing>
      </w:r>
    </w:p>
    <w:p w14:paraId="55E422BF" w14:textId="77777777" w:rsidR="00E34CE9" w:rsidRDefault="00E34CE9" w:rsidP="00A72B16">
      <w:pPr>
        <w:pStyle w:val="Default"/>
        <w:spacing w:after="101" w:line="276" w:lineRule="auto"/>
        <w:ind w:left="567"/>
        <w:jc w:val="both"/>
        <w:rPr>
          <w:noProof/>
          <w:lang w:val="es-MX" w:eastAsia="es-MX"/>
        </w:rPr>
      </w:pPr>
    </w:p>
    <w:p w14:paraId="61A110FC" w14:textId="77777777" w:rsidR="00E34CE9" w:rsidRDefault="00E34CE9" w:rsidP="00A72B16">
      <w:pPr>
        <w:pStyle w:val="Default"/>
        <w:spacing w:after="101" w:line="276" w:lineRule="auto"/>
        <w:ind w:left="567"/>
        <w:jc w:val="both"/>
        <w:rPr>
          <w:noProof/>
          <w:lang w:val="es-MX" w:eastAsia="es-MX"/>
        </w:rPr>
      </w:pPr>
    </w:p>
    <w:p w14:paraId="7B158090" w14:textId="77777777" w:rsidR="00E34CE9" w:rsidRDefault="00E34CE9" w:rsidP="00A72B16">
      <w:pPr>
        <w:pStyle w:val="Default"/>
        <w:spacing w:after="101" w:line="276" w:lineRule="auto"/>
        <w:ind w:left="567"/>
        <w:jc w:val="both"/>
        <w:rPr>
          <w:noProof/>
          <w:lang w:val="es-MX" w:eastAsia="es-MX"/>
        </w:rPr>
      </w:pPr>
    </w:p>
    <w:p w14:paraId="02F21F89" w14:textId="77777777" w:rsidR="00E34CE9" w:rsidRDefault="00E34CE9" w:rsidP="00A72B16">
      <w:pPr>
        <w:pStyle w:val="Default"/>
        <w:spacing w:after="101" w:line="276" w:lineRule="auto"/>
        <w:ind w:left="567"/>
        <w:jc w:val="both"/>
        <w:rPr>
          <w:noProof/>
          <w:lang w:val="es-MX" w:eastAsia="es-MX"/>
        </w:rPr>
      </w:pPr>
    </w:p>
    <w:p w14:paraId="1DB06AC4" w14:textId="77777777" w:rsidR="00E34CE9" w:rsidRDefault="00E34CE9" w:rsidP="00A72B16">
      <w:pPr>
        <w:pStyle w:val="Default"/>
        <w:spacing w:after="101" w:line="276" w:lineRule="auto"/>
        <w:ind w:left="567"/>
        <w:jc w:val="both"/>
        <w:rPr>
          <w:rFonts w:eastAsia="Calibri"/>
          <w:noProof/>
          <w:color w:val="auto"/>
          <w:sz w:val="20"/>
          <w:szCs w:val="20"/>
          <w:lang w:val="es-MX" w:eastAsia="es-MX"/>
        </w:rPr>
      </w:pPr>
    </w:p>
    <w:p w14:paraId="0A38835F" w14:textId="77777777" w:rsidR="004D78E1" w:rsidRPr="004D78E1" w:rsidRDefault="004D78E1" w:rsidP="00A72B16">
      <w:pPr>
        <w:pStyle w:val="Default"/>
        <w:spacing w:after="101" w:line="276" w:lineRule="auto"/>
        <w:ind w:left="567"/>
        <w:jc w:val="both"/>
        <w:rPr>
          <w:rFonts w:eastAsia="Calibri"/>
          <w:noProof/>
          <w:color w:val="auto"/>
          <w:sz w:val="6"/>
          <w:szCs w:val="6"/>
          <w:lang w:val="es-MX" w:eastAsia="es-MX"/>
        </w:rPr>
      </w:pPr>
    </w:p>
    <w:p w14:paraId="3B6214B7" w14:textId="1132A354" w:rsidR="00C05E9D" w:rsidRPr="00E037D2" w:rsidRDefault="00832F9E" w:rsidP="007D391C">
      <w:pPr>
        <w:pStyle w:val="Texto"/>
        <w:numPr>
          <w:ilvl w:val="0"/>
          <w:numId w:val="32"/>
        </w:numPr>
        <w:spacing w:line="276" w:lineRule="auto"/>
        <w:rPr>
          <w:sz w:val="20"/>
        </w:rPr>
      </w:pPr>
      <w:r w:rsidRPr="00E037D2">
        <w:rPr>
          <w:b/>
          <w:sz w:val="20"/>
        </w:rPr>
        <w:t xml:space="preserve">ESTIMACION POR PERDIDA O DETERIORO DE ACTIVOS NO CIRCULANTES: </w:t>
      </w:r>
      <w:r w:rsidRPr="00E037D2">
        <w:rPr>
          <w:sz w:val="20"/>
        </w:rPr>
        <w:t xml:space="preserve"> Dentro de este apartado se considera </w:t>
      </w:r>
      <w:r w:rsidRPr="00E037D2">
        <w:rPr>
          <w:rFonts w:eastAsia="Calibri"/>
          <w:sz w:val="20"/>
        </w:rPr>
        <w:t>un importe de $</w:t>
      </w:r>
      <w:r w:rsidR="009E44B9">
        <w:rPr>
          <w:rFonts w:eastAsia="Calibri"/>
          <w:sz w:val="20"/>
        </w:rPr>
        <w:t>40,042,096</w:t>
      </w:r>
      <w:r w:rsidR="001111E8" w:rsidRPr="00E037D2">
        <w:rPr>
          <w:rFonts w:eastAsia="Calibri"/>
          <w:sz w:val="20"/>
        </w:rPr>
        <w:t xml:space="preserve"> </w:t>
      </w:r>
      <w:r w:rsidR="003C2FE2" w:rsidRPr="00E037D2">
        <w:rPr>
          <w:rFonts w:eastAsia="Calibri"/>
          <w:sz w:val="20"/>
        </w:rPr>
        <w:t>pesos</w:t>
      </w:r>
      <w:r w:rsidR="005116F3" w:rsidRPr="00E037D2">
        <w:rPr>
          <w:rFonts w:eastAsia="Calibri"/>
          <w:sz w:val="20"/>
        </w:rPr>
        <w:t>,</w:t>
      </w:r>
      <w:r w:rsidR="001111E8" w:rsidRPr="00E037D2">
        <w:rPr>
          <w:rFonts w:eastAsia="Calibri"/>
          <w:sz w:val="20"/>
        </w:rPr>
        <w:t xml:space="preserve"> </w:t>
      </w:r>
      <w:r w:rsidRPr="00E037D2">
        <w:rPr>
          <w:rFonts w:eastAsia="Calibri"/>
          <w:sz w:val="20"/>
        </w:rPr>
        <w:t xml:space="preserve">por la  Estimación para Cuentas Incobrables </w:t>
      </w:r>
      <w:r w:rsidR="009A5446" w:rsidRPr="00E037D2">
        <w:rPr>
          <w:rFonts w:eastAsia="Calibri"/>
          <w:sz w:val="20"/>
        </w:rPr>
        <w:t xml:space="preserve"> </w:t>
      </w:r>
      <w:r w:rsidRPr="00E037D2">
        <w:rPr>
          <w:rFonts w:eastAsia="Calibri"/>
          <w:sz w:val="20"/>
        </w:rPr>
        <w:t xml:space="preserve">(Reservas Preventivas), para soporte de los Préstamos Otorgados a Largo Plazo (Cartera), estimación cuya creación fue autorizada en la II Sesión Ordinaria de 2014, de la Junta de Gobierno, llevada a cabo el 26 de septiembre de 2014, según su Acuerdo 15/26-09-2014, tomando en cuenta los lineamientos establecidos en la Ley de Planeación Hacendaria, Presupuesto, Gasto Publico y Contabilidad Gubernamental del Estado de Michoacán de Ocampo, así como en la Ley General de Contabilidad Gubernamental y demás disposiciones aplicables y, considerando además los requerimientos de las instituciones de la Banca de Desarrollo, para que los Intermediarios Financieros no Bancarios estén en posibilidades de realizar el fondeo de recursos y/o descuento de cartera crediticia, aplicándose para la creación de esta estimación la Metodología de la Comisión Nacional </w:t>
      </w:r>
      <w:r w:rsidRPr="00E037D2">
        <w:rPr>
          <w:rFonts w:eastAsia="Calibri"/>
          <w:sz w:val="20"/>
        </w:rPr>
        <w:lastRenderedPageBreak/>
        <w:t xml:space="preserve">Bancaria y de Valores; además, la creación de esta estimación fue avalada por la Secretaría de Finanzas y Administración del Gobierno del Estado, según oficio número DCRE-083/2015, de fecha 6 de Marzo de 2015, emitido por el Titular de </w:t>
      </w:r>
      <w:r w:rsidR="00A35F08">
        <w:rPr>
          <w:rFonts w:eastAsia="Calibri"/>
          <w:sz w:val="20"/>
        </w:rPr>
        <w:t>la</w:t>
      </w:r>
      <w:r w:rsidRPr="00E037D2">
        <w:rPr>
          <w:rFonts w:eastAsia="Calibri"/>
          <w:sz w:val="20"/>
        </w:rPr>
        <w:t xml:space="preserve"> Dirección de Crédito.</w:t>
      </w:r>
      <w:r w:rsidR="00AA5E38" w:rsidRPr="00E037D2">
        <w:rPr>
          <w:rFonts w:eastAsia="Calibri"/>
          <w:sz w:val="20"/>
        </w:rPr>
        <w:t xml:space="preserve"> El </w:t>
      </w:r>
      <w:r w:rsidR="00CF397B" w:rsidRPr="00E037D2">
        <w:rPr>
          <w:rFonts w:eastAsia="Calibri"/>
          <w:sz w:val="20"/>
        </w:rPr>
        <w:t>último</w:t>
      </w:r>
      <w:r w:rsidR="008E7501" w:rsidRPr="00E037D2">
        <w:rPr>
          <w:rFonts w:eastAsia="Calibri"/>
          <w:sz w:val="20"/>
        </w:rPr>
        <w:t xml:space="preserve"> </w:t>
      </w:r>
      <w:r w:rsidR="00AA5E38" w:rsidRPr="00E037D2">
        <w:rPr>
          <w:rFonts w:eastAsia="Calibri"/>
          <w:sz w:val="20"/>
        </w:rPr>
        <w:t xml:space="preserve">ajuste </w:t>
      </w:r>
      <w:r w:rsidR="0073705A" w:rsidRPr="00E037D2">
        <w:rPr>
          <w:rFonts w:eastAsia="Calibri"/>
          <w:sz w:val="20"/>
        </w:rPr>
        <w:t xml:space="preserve">afectado </w:t>
      </w:r>
      <w:r w:rsidR="00AE7BDC" w:rsidRPr="00E037D2">
        <w:rPr>
          <w:rFonts w:eastAsia="Calibri"/>
          <w:sz w:val="20"/>
        </w:rPr>
        <w:t xml:space="preserve">fue </w:t>
      </w:r>
      <w:r w:rsidR="00D47717" w:rsidRPr="00E037D2">
        <w:rPr>
          <w:rFonts w:eastAsia="Calibri"/>
          <w:sz w:val="20"/>
        </w:rPr>
        <w:t xml:space="preserve">en </w:t>
      </w:r>
      <w:r w:rsidR="00DE2B8A">
        <w:rPr>
          <w:rFonts w:eastAsia="Calibri"/>
          <w:sz w:val="20"/>
        </w:rPr>
        <w:t>novi</w:t>
      </w:r>
      <w:r w:rsidR="00D47717" w:rsidRPr="00E037D2">
        <w:rPr>
          <w:rFonts w:eastAsia="Calibri"/>
          <w:sz w:val="20"/>
        </w:rPr>
        <w:t>embre</w:t>
      </w:r>
      <w:r w:rsidR="00AE7BDC" w:rsidRPr="00E037D2">
        <w:rPr>
          <w:rFonts w:eastAsia="Calibri"/>
          <w:sz w:val="20"/>
        </w:rPr>
        <w:t xml:space="preserve"> 20</w:t>
      </w:r>
      <w:r w:rsidR="009E44B9">
        <w:rPr>
          <w:rFonts w:eastAsia="Calibri"/>
          <w:sz w:val="20"/>
        </w:rPr>
        <w:t>22</w:t>
      </w:r>
      <w:r w:rsidR="00E037D2">
        <w:rPr>
          <w:rFonts w:eastAsia="Calibri"/>
          <w:sz w:val="20"/>
        </w:rPr>
        <w:t>.</w:t>
      </w:r>
    </w:p>
    <w:p w14:paraId="53DA9150" w14:textId="5EB089C2" w:rsidR="00B937FA" w:rsidRDefault="00E8642C" w:rsidP="00E037D2">
      <w:pPr>
        <w:pStyle w:val="Texto"/>
        <w:spacing w:line="276" w:lineRule="auto"/>
        <w:ind w:left="567" w:firstLine="0"/>
        <w:rPr>
          <w:noProof/>
          <w:lang w:val="es-MX" w:eastAsia="es-MX"/>
        </w:rPr>
      </w:pPr>
      <w:r>
        <w:rPr>
          <w:noProof/>
          <w:lang w:val="es-MX" w:eastAsia="es-MX"/>
        </w:rPr>
        <w:drawing>
          <wp:anchor distT="0" distB="0" distL="114300" distR="114300" simplePos="0" relativeHeight="251857920" behindDoc="0" locked="0" layoutInCell="1" allowOverlap="1" wp14:anchorId="527CABAC" wp14:editId="4FA0D849">
            <wp:simplePos x="0" y="0"/>
            <wp:positionH relativeFrom="margin">
              <wp:align>right</wp:align>
            </wp:positionH>
            <wp:positionV relativeFrom="paragraph">
              <wp:posOffset>5715</wp:posOffset>
            </wp:positionV>
            <wp:extent cx="6329680" cy="1014095"/>
            <wp:effectExtent l="0" t="0" r="0" b="0"/>
            <wp:wrapNone/>
            <wp:docPr id="2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9680" cy="1014095"/>
                    </a:xfrm>
                    <a:prstGeom prst="rect">
                      <a:avLst/>
                    </a:prstGeom>
                    <a:noFill/>
                    <a:ln>
                      <a:noFill/>
                    </a:ln>
                  </pic:spPr>
                </pic:pic>
              </a:graphicData>
            </a:graphic>
            <wp14:sizeRelH relativeFrom="margin">
              <wp14:pctWidth>0</wp14:pctWidth>
            </wp14:sizeRelH>
          </wp:anchor>
        </w:drawing>
      </w:r>
    </w:p>
    <w:p w14:paraId="0305931E" w14:textId="3E18F9BC" w:rsidR="00B937FA" w:rsidRDefault="00B937FA" w:rsidP="00E037D2">
      <w:pPr>
        <w:pStyle w:val="Texto"/>
        <w:spacing w:line="276" w:lineRule="auto"/>
        <w:ind w:left="567" w:firstLine="0"/>
        <w:rPr>
          <w:noProof/>
          <w:lang w:val="es-MX" w:eastAsia="es-MX"/>
        </w:rPr>
      </w:pPr>
    </w:p>
    <w:p w14:paraId="734D4436" w14:textId="519C9DFB" w:rsidR="009E44B9" w:rsidRDefault="009E44B9" w:rsidP="00E037D2">
      <w:pPr>
        <w:pStyle w:val="Texto"/>
        <w:spacing w:line="276" w:lineRule="auto"/>
        <w:ind w:left="567" w:firstLine="0"/>
        <w:rPr>
          <w:noProof/>
          <w:lang w:val="es-MX" w:eastAsia="es-MX"/>
        </w:rPr>
      </w:pPr>
    </w:p>
    <w:p w14:paraId="1849AD52" w14:textId="77777777" w:rsidR="009E44B9" w:rsidRDefault="009E44B9" w:rsidP="00E037D2">
      <w:pPr>
        <w:pStyle w:val="Texto"/>
        <w:spacing w:line="276" w:lineRule="auto"/>
        <w:ind w:left="567" w:firstLine="0"/>
        <w:rPr>
          <w:noProof/>
          <w:lang w:val="es-MX" w:eastAsia="es-MX"/>
        </w:rPr>
      </w:pPr>
    </w:p>
    <w:p w14:paraId="5D8AD7B0" w14:textId="77777777" w:rsidR="009E44B9" w:rsidRDefault="009E44B9" w:rsidP="00E037D2">
      <w:pPr>
        <w:pStyle w:val="Texto"/>
        <w:spacing w:line="276" w:lineRule="auto"/>
        <w:ind w:left="567" w:firstLine="0"/>
        <w:rPr>
          <w:noProof/>
          <w:lang w:val="es-MX" w:eastAsia="es-MX"/>
        </w:rPr>
      </w:pPr>
    </w:p>
    <w:p w14:paraId="07E98C57" w14:textId="77777777" w:rsidR="00B937FA" w:rsidRDefault="00B937FA" w:rsidP="00E037D2">
      <w:pPr>
        <w:pStyle w:val="Texto"/>
        <w:spacing w:line="276" w:lineRule="auto"/>
        <w:ind w:left="567" w:firstLine="0"/>
        <w:rPr>
          <w:sz w:val="20"/>
        </w:rPr>
      </w:pPr>
    </w:p>
    <w:p w14:paraId="0A9F6F95" w14:textId="1C6FD9B5" w:rsidR="008E109A" w:rsidRPr="008E109A" w:rsidRDefault="008E109A" w:rsidP="00E037D2">
      <w:pPr>
        <w:pStyle w:val="Texto"/>
        <w:spacing w:line="276" w:lineRule="auto"/>
        <w:ind w:left="567" w:firstLine="0"/>
        <w:rPr>
          <w:b/>
          <w:sz w:val="20"/>
        </w:rPr>
      </w:pPr>
      <w:r w:rsidRPr="008E109A">
        <w:rPr>
          <w:b/>
          <w:sz w:val="20"/>
        </w:rPr>
        <w:t>PASIVO:</w:t>
      </w:r>
    </w:p>
    <w:p w14:paraId="6779E23E" w14:textId="11632C3F" w:rsidR="00110A9A" w:rsidRPr="00A22FB3" w:rsidRDefault="008E109A" w:rsidP="008E109A">
      <w:pPr>
        <w:pStyle w:val="Prrafodelista"/>
        <w:spacing w:line="276" w:lineRule="auto"/>
        <w:ind w:left="567"/>
        <w:jc w:val="both"/>
        <w:rPr>
          <w:rFonts w:ascii="Arial" w:hAnsi="Arial" w:cs="Arial"/>
          <w:sz w:val="20"/>
          <w:szCs w:val="20"/>
        </w:rPr>
      </w:pPr>
      <w:r>
        <w:rPr>
          <w:rFonts w:ascii="Arial" w:hAnsi="Arial" w:cs="Arial"/>
          <w:b/>
          <w:sz w:val="20"/>
          <w:szCs w:val="20"/>
        </w:rPr>
        <w:t xml:space="preserve">1) </w:t>
      </w:r>
      <w:r w:rsidR="00850783" w:rsidRPr="00A22FB3">
        <w:rPr>
          <w:rFonts w:ascii="Arial" w:hAnsi="Arial" w:cs="Arial"/>
          <w:b/>
          <w:sz w:val="20"/>
          <w:szCs w:val="20"/>
        </w:rPr>
        <w:t xml:space="preserve">CUENTAS POR PAGAR A CORTO PLAZO: </w:t>
      </w:r>
      <w:r w:rsidR="00E221D7" w:rsidRPr="00A22FB3">
        <w:rPr>
          <w:rFonts w:ascii="Arial" w:hAnsi="Arial" w:cs="Arial"/>
          <w:sz w:val="20"/>
          <w:szCs w:val="20"/>
        </w:rPr>
        <w:t>Por un importe total de</w:t>
      </w:r>
      <w:r w:rsidR="001111E8" w:rsidRPr="00A22FB3">
        <w:rPr>
          <w:rFonts w:ascii="Arial" w:hAnsi="Arial" w:cs="Arial"/>
          <w:sz w:val="20"/>
          <w:szCs w:val="20"/>
        </w:rPr>
        <w:t xml:space="preserve"> </w:t>
      </w:r>
      <w:r w:rsidR="00E221D7" w:rsidRPr="00A22FB3">
        <w:rPr>
          <w:rFonts w:ascii="Arial" w:hAnsi="Arial" w:cs="Arial"/>
          <w:sz w:val="20"/>
          <w:szCs w:val="20"/>
        </w:rPr>
        <w:t>$</w:t>
      </w:r>
      <w:r w:rsidR="00F164A5" w:rsidRPr="00A22FB3">
        <w:rPr>
          <w:rFonts w:ascii="Arial" w:hAnsi="Arial" w:cs="Arial"/>
          <w:sz w:val="20"/>
          <w:szCs w:val="20"/>
        </w:rPr>
        <w:t xml:space="preserve"> </w:t>
      </w:r>
      <w:r w:rsidR="00E8642C">
        <w:rPr>
          <w:rFonts w:ascii="Arial" w:hAnsi="Arial" w:cs="Arial"/>
          <w:sz w:val="20"/>
          <w:szCs w:val="20"/>
        </w:rPr>
        <w:t>5</w:t>
      </w:r>
      <w:proofErr w:type="gramStart"/>
      <w:r w:rsidR="00E8642C">
        <w:rPr>
          <w:rFonts w:ascii="Arial" w:hAnsi="Arial" w:cs="Arial"/>
          <w:sz w:val="20"/>
          <w:szCs w:val="20"/>
        </w:rPr>
        <w:t>,886,441</w:t>
      </w:r>
      <w:proofErr w:type="gramEnd"/>
      <w:r w:rsidR="001111E8" w:rsidRPr="00A22FB3">
        <w:rPr>
          <w:rFonts w:ascii="Arial" w:hAnsi="Arial" w:cs="Arial"/>
          <w:sz w:val="20"/>
          <w:szCs w:val="20"/>
        </w:rPr>
        <w:t xml:space="preserve"> </w:t>
      </w:r>
      <w:r w:rsidR="003C2FE2" w:rsidRPr="00A22FB3">
        <w:rPr>
          <w:rFonts w:ascii="Arial" w:hAnsi="Arial" w:cs="Arial"/>
          <w:sz w:val="20"/>
          <w:szCs w:val="20"/>
        </w:rPr>
        <w:t>pesos</w:t>
      </w:r>
      <w:r w:rsidR="00850783" w:rsidRPr="00A22FB3">
        <w:rPr>
          <w:rFonts w:ascii="Arial" w:hAnsi="Arial" w:cs="Arial"/>
          <w:sz w:val="20"/>
          <w:szCs w:val="20"/>
        </w:rPr>
        <w:t xml:space="preserve">, </w:t>
      </w:r>
      <w:r w:rsidR="00E221D7" w:rsidRPr="00A22FB3">
        <w:rPr>
          <w:rFonts w:ascii="Arial" w:hAnsi="Arial" w:cs="Arial"/>
          <w:sz w:val="20"/>
          <w:szCs w:val="20"/>
        </w:rPr>
        <w:t>se</w:t>
      </w:r>
      <w:r w:rsidR="001111E8" w:rsidRPr="00A22FB3">
        <w:rPr>
          <w:rFonts w:ascii="Arial" w:hAnsi="Arial" w:cs="Arial"/>
          <w:sz w:val="20"/>
          <w:szCs w:val="20"/>
        </w:rPr>
        <w:t xml:space="preserve"> </w:t>
      </w:r>
      <w:r w:rsidR="00850783" w:rsidRPr="00A22FB3">
        <w:rPr>
          <w:rFonts w:ascii="Arial" w:hAnsi="Arial" w:cs="Arial"/>
          <w:sz w:val="20"/>
          <w:szCs w:val="20"/>
        </w:rPr>
        <w:t xml:space="preserve">integra de la siguiente manera: </w:t>
      </w:r>
    </w:p>
    <w:p w14:paraId="49E9634D" w14:textId="77777777" w:rsidR="00110A9A" w:rsidRPr="00241B71" w:rsidRDefault="00110A9A" w:rsidP="00110A9A">
      <w:pPr>
        <w:pStyle w:val="Prrafodelista"/>
        <w:rPr>
          <w:rFonts w:ascii="Arial" w:hAnsi="Arial" w:cs="Arial"/>
          <w:sz w:val="6"/>
          <w:szCs w:val="6"/>
        </w:rPr>
      </w:pPr>
    </w:p>
    <w:p w14:paraId="1ABF90EE" w14:textId="6840B1F5" w:rsidR="0065795F" w:rsidRDefault="0065795F" w:rsidP="007D391C">
      <w:pPr>
        <w:pStyle w:val="Prrafodelista"/>
        <w:numPr>
          <w:ilvl w:val="2"/>
          <w:numId w:val="25"/>
        </w:numPr>
        <w:spacing w:line="276" w:lineRule="auto"/>
        <w:ind w:left="851" w:hanging="283"/>
        <w:jc w:val="both"/>
        <w:rPr>
          <w:rFonts w:ascii="Arial" w:hAnsi="Arial" w:cs="Arial"/>
          <w:sz w:val="20"/>
          <w:szCs w:val="20"/>
        </w:rPr>
      </w:pPr>
      <w:r>
        <w:rPr>
          <w:rFonts w:ascii="Arial" w:hAnsi="Arial" w:cs="Arial"/>
          <w:sz w:val="20"/>
          <w:szCs w:val="20"/>
        </w:rPr>
        <w:t>S</w:t>
      </w:r>
      <w:r w:rsidRPr="0065795F">
        <w:rPr>
          <w:rFonts w:ascii="Arial" w:hAnsi="Arial" w:cs="Arial"/>
          <w:sz w:val="20"/>
          <w:szCs w:val="20"/>
        </w:rPr>
        <w:t xml:space="preserve">e </w:t>
      </w:r>
      <w:r w:rsidR="00FE5EB8">
        <w:rPr>
          <w:rFonts w:ascii="Arial" w:hAnsi="Arial" w:cs="Arial"/>
          <w:sz w:val="20"/>
          <w:szCs w:val="20"/>
        </w:rPr>
        <w:t xml:space="preserve">registró cancelación de cheques </w:t>
      </w:r>
      <w:r w:rsidRPr="0065795F">
        <w:rPr>
          <w:rFonts w:ascii="Arial" w:hAnsi="Arial" w:cs="Arial"/>
          <w:sz w:val="20"/>
          <w:szCs w:val="20"/>
        </w:rPr>
        <w:t xml:space="preserve">emitidos de la cuenta bancaria No. 0164195256, Cheque-413 de fecha 25 de febrero de 2011 a favor de Miguel Ángel Salazar Suarez </w:t>
      </w:r>
      <w:r>
        <w:rPr>
          <w:rFonts w:ascii="Arial" w:hAnsi="Arial" w:cs="Arial"/>
          <w:sz w:val="20"/>
          <w:szCs w:val="20"/>
        </w:rPr>
        <w:t>por $3,</w:t>
      </w:r>
      <w:r w:rsidR="001A309D">
        <w:rPr>
          <w:rFonts w:ascii="Arial" w:hAnsi="Arial" w:cs="Arial"/>
          <w:sz w:val="20"/>
          <w:szCs w:val="20"/>
        </w:rPr>
        <w:t>1</w:t>
      </w:r>
      <w:r>
        <w:rPr>
          <w:rFonts w:ascii="Arial" w:hAnsi="Arial" w:cs="Arial"/>
          <w:sz w:val="20"/>
          <w:szCs w:val="20"/>
        </w:rPr>
        <w:t>9</w:t>
      </w:r>
      <w:r w:rsidR="002840D2">
        <w:rPr>
          <w:rFonts w:ascii="Arial" w:hAnsi="Arial" w:cs="Arial"/>
          <w:sz w:val="20"/>
          <w:szCs w:val="20"/>
        </w:rPr>
        <w:t>4</w:t>
      </w:r>
      <w:r>
        <w:rPr>
          <w:rFonts w:ascii="Arial" w:hAnsi="Arial" w:cs="Arial"/>
          <w:sz w:val="20"/>
          <w:szCs w:val="20"/>
        </w:rPr>
        <w:t xml:space="preserve"> pesos </w:t>
      </w:r>
      <w:r w:rsidRPr="0065795F">
        <w:rPr>
          <w:rFonts w:ascii="Arial" w:hAnsi="Arial" w:cs="Arial"/>
          <w:sz w:val="20"/>
          <w:szCs w:val="20"/>
        </w:rPr>
        <w:t xml:space="preserve">y el Cheque-429 de fecha 15 de abril de 2011 a favor de </w:t>
      </w:r>
      <w:proofErr w:type="spellStart"/>
      <w:r w:rsidRPr="0065795F">
        <w:rPr>
          <w:rFonts w:ascii="Arial" w:hAnsi="Arial" w:cs="Arial"/>
          <w:sz w:val="20"/>
          <w:szCs w:val="20"/>
        </w:rPr>
        <w:t>Sahit</w:t>
      </w:r>
      <w:proofErr w:type="spellEnd"/>
      <w:r w:rsidRPr="0065795F">
        <w:rPr>
          <w:rFonts w:ascii="Arial" w:hAnsi="Arial" w:cs="Arial"/>
          <w:sz w:val="20"/>
          <w:szCs w:val="20"/>
        </w:rPr>
        <w:t xml:space="preserve"> Manuel Jiménez Bautista</w:t>
      </w:r>
      <w:r>
        <w:rPr>
          <w:rFonts w:ascii="Arial" w:hAnsi="Arial" w:cs="Arial"/>
          <w:sz w:val="20"/>
          <w:szCs w:val="20"/>
        </w:rPr>
        <w:t xml:space="preserve"> por $300 pesos</w:t>
      </w:r>
      <w:r w:rsidRPr="0065795F">
        <w:rPr>
          <w:rFonts w:ascii="Arial" w:hAnsi="Arial" w:cs="Arial"/>
          <w:sz w:val="20"/>
          <w:szCs w:val="20"/>
        </w:rPr>
        <w:t>, por el concepto de LAUDO LABORAL, los cuales fueron entregados a Consejería Jurídica</w:t>
      </w:r>
      <w:r w:rsidR="00303E12">
        <w:rPr>
          <w:rFonts w:ascii="Arial" w:hAnsi="Arial" w:cs="Arial"/>
          <w:sz w:val="20"/>
          <w:szCs w:val="20"/>
        </w:rPr>
        <w:t xml:space="preserve">, </w:t>
      </w:r>
    </w:p>
    <w:p w14:paraId="199367B4" w14:textId="4E1726A5" w:rsidR="00110A9A" w:rsidRPr="004E767B" w:rsidRDefault="004531E9" w:rsidP="007D391C">
      <w:pPr>
        <w:pStyle w:val="Prrafodelista"/>
        <w:numPr>
          <w:ilvl w:val="2"/>
          <w:numId w:val="25"/>
        </w:numPr>
        <w:spacing w:line="276" w:lineRule="auto"/>
        <w:ind w:left="851" w:hanging="283"/>
        <w:jc w:val="both"/>
        <w:rPr>
          <w:rFonts w:ascii="Arial" w:hAnsi="Arial" w:cs="Arial"/>
          <w:sz w:val="20"/>
          <w:szCs w:val="20"/>
        </w:rPr>
      </w:pPr>
      <w:r w:rsidRPr="004E767B">
        <w:rPr>
          <w:rFonts w:ascii="Arial" w:hAnsi="Arial" w:cs="Arial"/>
          <w:sz w:val="20"/>
          <w:szCs w:val="20"/>
        </w:rPr>
        <w:t xml:space="preserve">Se adeuda a proveedores de bienes y servicios un importe de $ </w:t>
      </w:r>
      <w:r w:rsidR="00E8642C">
        <w:rPr>
          <w:rFonts w:ascii="Arial" w:hAnsi="Arial" w:cs="Arial"/>
          <w:sz w:val="20"/>
          <w:szCs w:val="20"/>
        </w:rPr>
        <w:t>401,455</w:t>
      </w:r>
      <w:r w:rsidRPr="004E767B">
        <w:rPr>
          <w:rFonts w:ascii="Arial" w:hAnsi="Arial" w:cs="Arial"/>
          <w:sz w:val="20"/>
          <w:szCs w:val="20"/>
        </w:rPr>
        <w:t xml:space="preserve"> pesos;</w:t>
      </w:r>
    </w:p>
    <w:p w14:paraId="46FE18FD" w14:textId="660DF839" w:rsidR="00A83558" w:rsidRPr="004E767B" w:rsidRDefault="00231F35" w:rsidP="007D391C">
      <w:pPr>
        <w:pStyle w:val="Prrafodelista"/>
        <w:numPr>
          <w:ilvl w:val="2"/>
          <w:numId w:val="25"/>
        </w:numPr>
        <w:spacing w:line="276" w:lineRule="auto"/>
        <w:ind w:left="851" w:hanging="283"/>
        <w:jc w:val="both"/>
        <w:rPr>
          <w:rFonts w:ascii="Arial" w:hAnsi="Arial" w:cs="Arial"/>
          <w:sz w:val="20"/>
          <w:szCs w:val="20"/>
        </w:rPr>
      </w:pPr>
      <w:r w:rsidRPr="004E767B">
        <w:rPr>
          <w:rFonts w:ascii="Arial" w:hAnsi="Arial" w:cs="Arial"/>
          <w:sz w:val="20"/>
          <w:szCs w:val="20"/>
        </w:rPr>
        <w:t xml:space="preserve">El </w:t>
      </w:r>
      <w:r w:rsidR="0022743B" w:rsidRPr="004E767B">
        <w:rPr>
          <w:rFonts w:ascii="Arial" w:hAnsi="Arial" w:cs="Arial"/>
          <w:sz w:val="20"/>
          <w:szCs w:val="20"/>
        </w:rPr>
        <w:t>s</w:t>
      </w:r>
      <w:r w:rsidRPr="004E767B">
        <w:rPr>
          <w:rFonts w:ascii="Arial" w:hAnsi="Arial" w:cs="Arial"/>
          <w:sz w:val="20"/>
          <w:szCs w:val="20"/>
        </w:rPr>
        <w:t xml:space="preserve">aldo de la cuenta 2117 por $ </w:t>
      </w:r>
      <w:r w:rsidR="008A67EF">
        <w:rPr>
          <w:rFonts w:ascii="Arial" w:hAnsi="Arial" w:cs="Arial"/>
          <w:sz w:val="20"/>
          <w:szCs w:val="20"/>
        </w:rPr>
        <w:t>4</w:t>
      </w:r>
      <w:r w:rsidR="00CF5982" w:rsidRPr="004E767B">
        <w:rPr>
          <w:rFonts w:ascii="Arial" w:hAnsi="Arial" w:cs="Arial"/>
          <w:sz w:val="20"/>
          <w:szCs w:val="20"/>
        </w:rPr>
        <w:t>’</w:t>
      </w:r>
      <w:r w:rsidR="00AF2630">
        <w:rPr>
          <w:rFonts w:ascii="Arial" w:hAnsi="Arial" w:cs="Arial"/>
          <w:sz w:val="20"/>
          <w:szCs w:val="20"/>
        </w:rPr>
        <w:t>694,697</w:t>
      </w:r>
      <w:r w:rsidR="00CF5982" w:rsidRPr="004E767B">
        <w:rPr>
          <w:rFonts w:ascii="Arial" w:hAnsi="Arial" w:cs="Arial"/>
          <w:sz w:val="20"/>
          <w:szCs w:val="20"/>
        </w:rPr>
        <w:t xml:space="preserve"> pesos corresponden preponderantemente</w:t>
      </w:r>
      <w:r w:rsidR="00054100" w:rsidRPr="004E767B">
        <w:rPr>
          <w:rFonts w:ascii="Arial" w:hAnsi="Arial" w:cs="Arial"/>
          <w:sz w:val="20"/>
          <w:szCs w:val="20"/>
        </w:rPr>
        <w:t xml:space="preserve"> a </w:t>
      </w:r>
      <w:r w:rsidR="0042043C" w:rsidRPr="004E767B">
        <w:rPr>
          <w:rFonts w:ascii="Arial" w:hAnsi="Arial" w:cs="Arial"/>
          <w:sz w:val="20"/>
          <w:szCs w:val="20"/>
        </w:rPr>
        <w:t xml:space="preserve">retenciones de </w:t>
      </w:r>
      <w:r w:rsidR="00884EC4" w:rsidRPr="004E767B">
        <w:rPr>
          <w:rFonts w:ascii="Arial" w:hAnsi="Arial" w:cs="Arial"/>
          <w:sz w:val="20"/>
          <w:szCs w:val="20"/>
        </w:rPr>
        <w:t>I</w:t>
      </w:r>
      <w:r w:rsidR="00054100" w:rsidRPr="004E767B">
        <w:rPr>
          <w:rFonts w:ascii="Arial" w:hAnsi="Arial" w:cs="Arial"/>
          <w:sz w:val="20"/>
          <w:szCs w:val="20"/>
        </w:rPr>
        <w:t>SR</w:t>
      </w:r>
      <w:r w:rsidR="0042043C" w:rsidRPr="004E767B">
        <w:rPr>
          <w:rFonts w:ascii="Arial" w:hAnsi="Arial" w:cs="Arial"/>
          <w:sz w:val="20"/>
          <w:szCs w:val="20"/>
        </w:rPr>
        <w:t xml:space="preserve"> por salarios, honorarios y arrendamiento</w:t>
      </w:r>
      <w:r w:rsidR="00D65370" w:rsidRPr="004E767B">
        <w:rPr>
          <w:rFonts w:ascii="Arial" w:hAnsi="Arial" w:cs="Arial"/>
          <w:sz w:val="20"/>
          <w:szCs w:val="20"/>
        </w:rPr>
        <w:t xml:space="preserve">s, por los períodos de </w:t>
      </w:r>
      <w:r w:rsidR="00A53BB7" w:rsidRPr="004E767B">
        <w:rPr>
          <w:rFonts w:ascii="Arial" w:hAnsi="Arial" w:cs="Arial"/>
          <w:sz w:val="20"/>
          <w:szCs w:val="20"/>
        </w:rPr>
        <w:t>febrero</w:t>
      </w:r>
      <w:r w:rsidR="00D65370" w:rsidRPr="004E767B">
        <w:rPr>
          <w:rFonts w:ascii="Arial" w:hAnsi="Arial" w:cs="Arial"/>
          <w:sz w:val="20"/>
          <w:szCs w:val="20"/>
        </w:rPr>
        <w:t>,</w:t>
      </w:r>
      <w:r w:rsidR="0042043C" w:rsidRPr="004E767B">
        <w:rPr>
          <w:rFonts w:ascii="Arial" w:hAnsi="Arial" w:cs="Arial"/>
          <w:sz w:val="20"/>
          <w:szCs w:val="20"/>
        </w:rPr>
        <w:t xml:space="preserve"> abril a </w:t>
      </w:r>
      <w:r w:rsidR="00A53BB7" w:rsidRPr="004E767B">
        <w:rPr>
          <w:rFonts w:ascii="Arial" w:hAnsi="Arial" w:cs="Arial"/>
          <w:sz w:val="20"/>
          <w:szCs w:val="20"/>
        </w:rPr>
        <w:t>d</w:t>
      </w:r>
      <w:r w:rsidR="00834A06" w:rsidRPr="004E767B">
        <w:rPr>
          <w:rFonts w:ascii="Arial" w:hAnsi="Arial" w:cs="Arial"/>
          <w:sz w:val="20"/>
          <w:szCs w:val="20"/>
        </w:rPr>
        <w:t>iciembre</w:t>
      </w:r>
      <w:r w:rsidR="0042043C" w:rsidRPr="004E767B">
        <w:rPr>
          <w:rFonts w:ascii="Arial" w:hAnsi="Arial" w:cs="Arial"/>
          <w:sz w:val="20"/>
          <w:szCs w:val="20"/>
        </w:rPr>
        <w:t xml:space="preserve"> de 2012,</w:t>
      </w:r>
      <w:r w:rsidR="00BC06E8" w:rsidRPr="004E767B">
        <w:rPr>
          <w:rFonts w:ascii="Arial" w:hAnsi="Arial" w:cs="Arial"/>
          <w:sz w:val="20"/>
          <w:szCs w:val="20"/>
        </w:rPr>
        <w:t xml:space="preserve"> y otros incluyendo</w:t>
      </w:r>
      <w:r w:rsidR="00993B3C" w:rsidRPr="004E767B">
        <w:rPr>
          <w:rFonts w:ascii="Arial" w:hAnsi="Arial" w:cs="Arial"/>
          <w:sz w:val="20"/>
          <w:szCs w:val="20"/>
        </w:rPr>
        <w:t xml:space="preserve"> </w:t>
      </w:r>
      <w:r w:rsidR="0057260C" w:rsidRPr="004E767B">
        <w:rPr>
          <w:rFonts w:ascii="Arial" w:hAnsi="Arial" w:cs="Arial"/>
          <w:sz w:val="20"/>
          <w:szCs w:val="20"/>
        </w:rPr>
        <w:t xml:space="preserve">el acumulado </w:t>
      </w:r>
      <w:r w:rsidR="00547B11" w:rsidRPr="004E767B">
        <w:rPr>
          <w:rFonts w:ascii="Arial" w:hAnsi="Arial" w:cs="Arial"/>
          <w:sz w:val="20"/>
          <w:szCs w:val="20"/>
        </w:rPr>
        <w:t>del</w:t>
      </w:r>
      <w:r w:rsidR="0032672B" w:rsidRPr="004E767B">
        <w:rPr>
          <w:rFonts w:ascii="Arial" w:hAnsi="Arial" w:cs="Arial"/>
          <w:sz w:val="20"/>
          <w:szCs w:val="20"/>
        </w:rPr>
        <w:t xml:space="preserve"> 20</w:t>
      </w:r>
      <w:r w:rsidR="002A07CF" w:rsidRPr="004E767B">
        <w:rPr>
          <w:rFonts w:ascii="Arial" w:hAnsi="Arial" w:cs="Arial"/>
          <w:sz w:val="20"/>
          <w:szCs w:val="20"/>
        </w:rPr>
        <w:t>2</w:t>
      </w:r>
      <w:r w:rsidR="00B56C73">
        <w:rPr>
          <w:rFonts w:ascii="Arial" w:hAnsi="Arial" w:cs="Arial"/>
          <w:sz w:val="20"/>
          <w:szCs w:val="20"/>
        </w:rPr>
        <w:t>2</w:t>
      </w:r>
      <w:r w:rsidR="0042043C" w:rsidRPr="004E767B">
        <w:rPr>
          <w:rFonts w:ascii="Arial" w:hAnsi="Arial" w:cs="Arial"/>
          <w:sz w:val="20"/>
          <w:szCs w:val="20"/>
        </w:rPr>
        <w:t xml:space="preserve">, pendientes de pagar a la S.H.C.P. debido a que no ha sido ministrado el recurso por parte de la Secretaria de Finanzas y </w:t>
      </w:r>
      <w:r w:rsidR="00AF35BD" w:rsidRPr="004E767B">
        <w:rPr>
          <w:rFonts w:ascii="Arial" w:hAnsi="Arial" w:cs="Arial"/>
          <w:sz w:val="20"/>
          <w:szCs w:val="20"/>
        </w:rPr>
        <w:t>Administración</w:t>
      </w:r>
      <w:r w:rsidR="0042043C" w:rsidRPr="004E767B">
        <w:rPr>
          <w:rFonts w:ascii="Arial" w:hAnsi="Arial" w:cs="Arial"/>
          <w:sz w:val="20"/>
          <w:szCs w:val="20"/>
        </w:rPr>
        <w:t xml:space="preserve"> del Gobierno del Estado</w:t>
      </w:r>
      <w:r w:rsidR="00AF35BD" w:rsidRPr="004E767B">
        <w:rPr>
          <w:rFonts w:ascii="Arial" w:hAnsi="Arial" w:cs="Arial"/>
          <w:sz w:val="20"/>
          <w:szCs w:val="20"/>
        </w:rPr>
        <w:t>, y,</w:t>
      </w:r>
    </w:p>
    <w:p w14:paraId="1D118F62" w14:textId="6D3A0039" w:rsidR="006518B5" w:rsidRDefault="00AF35BD" w:rsidP="007D391C">
      <w:pPr>
        <w:pStyle w:val="Prrafodelista"/>
        <w:numPr>
          <w:ilvl w:val="2"/>
          <w:numId w:val="25"/>
        </w:numPr>
        <w:spacing w:line="276" w:lineRule="auto"/>
        <w:ind w:left="851" w:hanging="283"/>
        <w:jc w:val="both"/>
        <w:rPr>
          <w:rFonts w:ascii="Arial" w:hAnsi="Arial" w:cs="Arial"/>
          <w:sz w:val="20"/>
          <w:szCs w:val="20"/>
        </w:rPr>
      </w:pPr>
      <w:r w:rsidRPr="004E767B">
        <w:rPr>
          <w:rFonts w:ascii="Arial" w:hAnsi="Arial" w:cs="Arial"/>
          <w:sz w:val="20"/>
          <w:szCs w:val="20"/>
        </w:rPr>
        <w:t xml:space="preserve">Otras cuentas por </w:t>
      </w:r>
      <w:r w:rsidR="003A10D2" w:rsidRPr="004E767B">
        <w:rPr>
          <w:rFonts w:ascii="Arial" w:hAnsi="Arial" w:cs="Arial"/>
          <w:sz w:val="20"/>
          <w:szCs w:val="20"/>
        </w:rPr>
        <w:t>pagar, por un importe de $</w:t>
      </w:r>
      <w:r w:rsidR="00AF2630">
        <w:rPr>
          <w:rFonts w:ascii="Arial" w:hAnsi="Arial" w:cs="Arial"/>
          <w:sz w:val="20"/>
          <w:szCs w:val="20"/>
        </w:rPr>
        <w:t>786,796</w:t>
      </w:r>
      <w:r w:rsidR="001111E8" w:rsidRPr="004E767B">
        <w:rPr>
          <w:rFonts w:ascii="Arial" w:hAnsi="Arial" w:cs="Arial"/>
          <w:sz w:val="20"/>
          <w:szCs w:val="20"/>
        </w:rPr>
        <w:t xml:space="preserve"> </w:t>
      </w:r>
      <w:r w:rsidR="003C2FE2" w:rsidRPr="004E767B">
        <w:rPr>
          <w:rFonts w:ascii="Arial" w:hAnsi="Arial" w:cs="Arial"/>
          <w:sz w:val="20"/>
          <w:szCs w:val="20"/>
        </w:rPr>
        <w:t>pesos</w:t>
      </w:r>
      <w:r w:rsidR="003A10D2" w:rsidRPr="004E767B">
        <w:rPr>
          <w:rFonts w:ascii="Arial" w:hAnsi="Arial" w:cs="Arial"/>
          <w:sz w:val="20"/>
          <w:szCs w:val="20"/>
        </w:rPr>
        <w:t>, que integra en su saldo</w:t>
      </w:r>
      <w:r w:rsidR="000773D7" w:rsidRPr="004E767B">
        <w:rPr>
          <w:rFonts w:ascii="Arial" w:hAnsi="Arial" w:cs="Arial"/>
          <w:sz w:val="20"/>
          <w:szCs w:val="20"/>
        </w:rPr>
        <w:t>:</w:t>
      </w:r>
      <w:r w:rsidR="00064533" w:rsidRPr="004E767B">
        <w:rPr>
          <w:rFonts w:ascii="Arial" w:hAnsi="Arial" w:cs="Arial"/>
          <w:sz w:val="20"/>
          <w:szCs w:val="20"/>
        </w:rPr>
        <w:t xml:space="preserve"> a</w:t>
      </w:r>
      <w:r w:rsidR="006518B5" w:rsidRPr="004E767B">
        <w:rPr>
          <w:rFonts w:ascii="Arial" w:hAnsi="Arial" w:cs="Arial"/>
          <w:sz w:val="20"/>
          <w:szCs w:val="20"/>
        </w:rPr>
        <w:t xml:space="preserve">) </w:t>
      </w:r>
      <w:r w:rsidR="003327C1" w:rsidRPr="004E767B">
        <w:rPr>
          <w:rFonts w:ascii="Arial" w:hAnsi="Arial" w:cs="Arial"/>
          <w:sz w:val="20"/>
          <w:szCs w:val="20"/>
        </w:rPr>
        <w:t>$</w:t>
      </w:r>
      <w:r w:rsidR="003327C1" w:rsidRPr="00A22FB3">
        <w:rPr>
          <w:rFonts w:ascii="Arial" w:hAnsi="Arial" w:cs="Arial"/>
          <w:sz w:val="20"/>
          <w:szCs w:val="20"/>
        </w:rPr>
        <w:t xml:space="preserve"> 146,276 pesos, por depósitos pendientes de reembolsar a la Secretaria de Finanzas y Administració</w:t>
      </w:r>
      <w:r w:rsidR="00823CAE">
        <w:rPr>
          <w:rFonts w:ascii="Arial" w:hAnsi="Arial" w:cs="Arial"/>
          <w:sz w:val="20"/>
          <w:szCs w:val="20"/>
        </w:rPr>
        <w:t xml:space="preserve">n, por Fondo </w:t>
      </w:r>
      <w:proofErr w:type="spellStart"/>
      <w:r w:rsidR="00823CAE">
        <w:rPr>
          <w:rFonts w:ascii="Arial" w:hAnsi="Arial" w:cs="Arial"/>
          <w:sz w:val="20"/>
          <w:szCs w:val="20"/>
        </w:rPr>
        <w:t>Revolvente</w:t>
      </w:r>
      <w:proofErr w:type="spellEnd"/>
      <w:r w:rsidR="00823CAE">
        <w:rPr>
          <w:rFonts w:ascii="Arial" w:hAnsi="Arial" w:cs="Arial"/>
          <w:sz w:val="20"/>
          <w:szCs w:val="20"/>
        </w:rPr>
        <w:t xml:space="preserve"> y otros</w:t>
      </w:r>
      <w:r w:rsidR="00064533">
        <w:rPr>
          <w:rFonts w:ascii="Arial" w:hAnsi="Arial" w:cs="Arial"/>
          <w:sz w:val="20"/>
          <w:szCs w:val="20"/>
        </w:rPr>
        <w:t xml:space="preserve">, </w:t>
      </w:r>
      <w:r w:rsidR="00B56C73">
        <w:rPr>
          <w:rFonts w:ascii="Arial" w:hAnsi="Arial" w:cs="Arial"/>
          <w:sz w:val="20"/>
          <w:szCs w:val="20"/>
        </w:rPr>
        <w:t>b</w:t>
      </w:r>
      <w:r w:rsidR="006518B5" w:rsidRPr="00A22FB3">
        <w:rPr>
          <w:rFonts w:ascii="Arial" w:hAnsi="Arial" w:cs="Arial"/>
          <w:sz w:val="20"/>
          <w:szCs w:val="20"/>
        </w:rPr>
        <w:t xml:space="preserve">) </w:t>
      </w:r>
      <w:r w:rsidR="00E27CC6">
        <w:rPr>
          <w:rFonts w:ascii="Arial" w:hAnsi="Arial" w:cs="Arial"/>
          <w:sz w:val="20"/>
          <w:szCs w:val="20"/>
        </w:rPr>
        <w:t xml:space="preserve">se tiene </w:t>
      </w:r>
      <w:r w:rsidR="00B8545A" w:rsidRPr="00A22FB3">
        <w:rPr>
          <w:rFonts w:ascii="Arial" w:hAnsi="Arial" w:cs="Arial"/>
          <w:sz w:val="20"/>
          <w:szCs w:val="20"/>
        </w:rPr>
        <w:t>$</w:t>
      </w:r>
      <w:r w:rsidR="003B19F1">
        <w:rPr>
          <w:rFonts w:ascii="Arial" w:hAnsi="Arial" w:cs="Arial"/>
          <w:sz w:val="20"/>
          <w:szCs w:val="20"/>
        </w:rPr>
        <w:t xml:space="preserve"> </w:t>
      </w:r>
      <w:r w:rsidR="00AF2630">
        <w:rPr>
          <w:rFonts w:ascii="Arial" w:hAnsi="Arial" w:cs="Arial"/>
          <w:sz w:val="20"/>
          <w:szCs w:val="20"/>
        </w:rPr>
        <w:t>58,722</w:t>
      </w:r>
      <w:r w:rsidR="003327C1" w:rsidRPr="00A22FB3">
        <w:rPr>
          <w:rFonts w:ascii="Arial" w:hAnsi="Arial" w:cs="Arial"/>
          <w:sz w:val="20"/>
          <w:szCs w:val="20"/>
        </w:rPr>
        <w:t xml:space="preserve"> pesos por depósitos excedentes por créditos otorgados (saldos a favor</w:t>
      </w:r>
      <w:r w:rsidR="00CF5982">
        <w:rPr>
          <w:rFonts w:ascii="Arial" w:hAnsi="Arial" w:cs="Arial"/>
          <w:sz w:val="20"/>
          <w:szCs w:val="20"/>
        </w:rPr>
        <w:t>)</w:t>
      </w:r>
      <w:r w:rsidR="005D15A9">
        <w:rPr>
          <w:rFonts w:ascii="Arial" w:hAnsi="Arial" w:cs="Arial"/>
          <w:sz w:val="20"/>
          <w:szCs w:val="20"/>
        </w:rPr>
        <w:t xml:space="preserve">, </w:t>
      </w:r>
      <w:r w:rsidR="00CF5982">
        <w:rPr>
          <w:rFonts w:ascii="Arial" w:hAnsi="Arial" w:cs="Arial"/>
          <w:sz w:val="20"/>
          <w:szCs w:val="20"/>
        </w:rPr>
        <w:t>y</w:t>
      </w:r>
      <w:r w:rsidR="001F5744">
        <w:rPr>
          <w:rFonts w:ascii="Arial" w:hAnsi="Arial" w:cs="Arial"/>
          <w:sz w:val="20"/>
          <w:szCs w:val="20"/>
        </w:rPr>
        <w:t xml:space="preserve"> </w:t>
      </w:r>
      <w:r w:rsidR="00F4650C">
        <w:rPr>
          <w:rFonts w:ascii="Arial" w:hAnsi="Arial" w:cs="Arial"/>
          <w:sz w:val="20"/>
          <w:szCs w:val="20"/>
        </w:rPr>
        <w:t>c</w:t>
      </w:r>
      <w:r w:rsidR="001F5744">
        <w:rPr>
          <w:rFonts w:ascii="Arial" w:hAnsi="Arial" w:cs="Arial"/>
          <w:sz w:val="20"/>
          <w:szCs w:val="20"/>
        </w:rPr>
        <w:t>)</w:t>
      </w:r>
      <w:r w:rsidR="00B8545A" w:rsidRPr="00A22FB3">
        <w:rPr>
          <w:rFonts w:ascii="Arial" w:hAnsi="Arial" w:cs="Arial"/>
          <w:sz w:val="20"/>
          <w:szCs w:val="20"/>
        </w:rPr>
        <w:t xml:space="preserve"> $</w:t>
      </w:r>
      <w:r w:rsidR="009E44B9">
        <w:rPr>
          <w:rFonts w:ascii="Arial" w:hAnsi="Arial" w:cs="Arial"/>
          <w:sz w:val="20"/>
          <w:szCs w:val="20"/>
        </w:rPr>
        <w:t>173,402</w:t>
      </w:r>
      <w:r w:rsidR="00B8545A" w:rsidRPr="00A22FB3">
        <w:rPr>
          <w:rFonts w:ascii="Arial" w:hAnsi="Arial" w:cs="Arial"/>
          <w:sz w:val="20"/>
          <w:szCs w:val="20"/>
        </w:rPr>
        <w:t xml:space="preserve"> pesos por depósitos a favor de los municipios </w:t>
      </w:r>
      <w:r w:rsidR="00AF2630">
        <w:rPr>
          <w:rFonts w:ascii="Arial" w:hAnsi="Arial" w:cs="Arial"/>
          <w:sz w:val="20"/>
          <w:szCs w:val="20"/>
        </w:rPr>
        <w:t xml:space="preserve">y </w:t>
      </w:r>
      <w:r w:rsidR="00B8545A" w:rsidRPr="00A22FB3">
        <w:rPr>
          <w:rFonts w:ascii="Arial" w:hAnsi="Arial" w:cs="Arial"/>
          <w:sz w:val="20"/>
          <w:szCs w:val="20"/>
        </w:rPr>
        <w:t>convenios liquidados</w:t>
      </w:r>
      <w:r w:rsidR="006518B5" w:rsidRPr="00A22FB3">
        <w:rPr>
          <w:rFonts w:ascii="Arial" w:hAnsi="Arial" w:cs="Arial"/>
          <w:sz w:val="20"/>
          <w:szCs w:val="20"/>
        </w:rPr>
        <w:t>.</w:t>
      </w:r>
    </w:p>
    <w:p w14:paraId="45B6648A" w14:textId="2B091831" w:rsidR="00F7410F" w:rsidRPr="00241B71" w:rsidRDefault="00E8642C" w:rsidP="0000042C">
      <w:pPr>
        <w:pStyle w:val="Prrafodelista"/>
        <w:rPr>
          <w:rFonts w:ascii="Arial" w:hAnsi="Arial" w:cs="Arial"/>
          <w:sz w:val="6"/>
          <w:szCs w:val="6"/>
        </w:rPr>
      </w:pPr>
      <w:r>
        <w:rPr>
          <w:noProof/>
          <w:lang w:val="es-MX" w:eastAsia="es-MX"/>
        </w:rPr>
        <w:drawing>
          <wp:anchor distT="0" distB="0" distL="114300" distR="114300" simplePos="0" relativeHeight="251859968" behindDoc="0" locked="0" layoutInCell="1" allowOverlap="1" wp14:anchorId="393B12CE" wp14:editId="1E5A1F42">
            <wp:simplePos x="0" y="0"/>
            <wp:positionH relativeFrom="margin">
              <wp:align>right</wp:align>
            </wp:positionH>
            <wp:positionV relativeFrom="paragraph">
              <wp:posOffset>45085</wp:posOffset>
            </wp:positionV>
            <wp:extent cx="6310500" cy="3181350"/>
            <wp:effectExtent l="0" t="0" r="0" b="0"/>
            <wp:wrapNone/>
            <wp:docPr id="2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050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BD5FB" w14:textId="14E8336A" w:rsidR="0000042C" w:rsidRDefault="0000042C" w:rsidP="0051209B">
      <w:pPr>
        <w:pStyle w:val="Prrafodelista"/>
        <w:spacing w:line="276" w:lineRule="auto"/>
        <w:ind w:left="567"/>
        <w:jc w:val="both"/>
        <w:rPr>
          <w:rFonts w:ascii="Arial" w:hAnsi="Arial" w:cs="Arial"/>
          <w:noProof/>
          <w:sz w:val="20"/>
          <w:szCs w:val="20"/>
          <w:lang w:val="es-MX" w:eastAsia="es-MX"/>
        </w:rPr>
      </w:pPr>
    </w:p>
    <w:p w14:paraId="56ED999C" w14:textId="6AB37978" w:rsidR="00AF3610" w:rsidRDefault="00AF3610" w:rsidP="0051209B">
      <w:pPr>
        <w:pStyle w:val="Prrafodelista"/>
        <w:spacing w:line="276" w:lineRule="auto"/>
        <w:ind w:left="567"/>
        <w:jc w:val="both"/>
        <w:rPr>
          <w:rFonts w:ascii="Arial" w:hAnsi="Arial" w:cs="Arial"/>
          <w:noProof/>
          <w:sz w:val="20"/>
          <w:szCs w:val="20"/>
          <w:lang w:val="es-MX" w:eastAsia="es-MX"/>
        </w:rPr>
      </w:pPr>
    </w:p>
    <w:p w14:paraId="5A92C584" w14:textId="726C8094" w:rsidR="00AF3610" w:rsidRDefault="00AF3610" w:rsidP="0051209B">
      <w:pPr>
        <w:pStyle w:val="Prrafodelista"/>
        <w:spacing w:line="276" w:lineRule="auto"/>
        <w:ind w:left="567"/>
        <w:jc w:val="both"/>
        <w:rPr>
          <w:rFonts w:ascii="Arial" w:hAnsi="Arial" w:cs="Arial"/>
          <w:noProof/>
          <w:sz w:val="20"/>
          <w:szCs w:val="20"/>
          <w:lang w:val="es-MX" w:eastAsia="es-MX"/>
        </w:rPr>
      </w:pPr>
    </w:p>
    <w:p w14:paraId="4BB04932"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44F4E0C0"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015EFA93"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33BF7E31"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5458FEC2"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75323F76"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23B99871"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2219E338"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562EAFB6"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5817C730"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23414FC3"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1B9D9EB8"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08DEB923"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63712158"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06191E90"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0CB63BE1" w14:textId="77777777" w:rsidR="00AF3610" w:rsidRDefault="00AF3610" w:rsidP="0051209B">
      <w:pPr>
        <w:pStyle w:val="Prrafodelista"/>
        <w:spacing w:line="276" w:lineRule="auto"/>
        <w:ind w:left="567"/>
        <w:jc w:val="both"/>
        <w:rPr>
          <w:rFonts w:ascii="Arial" w:hAnsi="Arial" w:cs="Arial"/>
          <w:noProof/>
          <w:sz w:val="20"/>
          <w:szCs w:val="20"/>
          <w:lang w:val="es-MX" w:eastAsia="es-MX"/>
        </w:rPr>
      </w:pPr>
    </w:p>
    <w:p w14:paraId="05010121" w14:textId="1A48C414" w:rsidR="00133257" w:rsidRPr="00494468" w:rsidRDefault="008E109A" w:rsidP="008E109A">
      <w:pPr>
        <w:pStyle w:val="Texto"/>
        <w:spacing w:line="276" w:lineRule="auto"/>
        <w:ind w:left="360" w:firstLine="0"/>
        <w:rPr>
          <w:b/>
          <w:sz w:val="20"/>
        </w:rPr>
      </w:pPr>
      <w:r>
        <w:rPr>
          <w:b/>
          <w:sz w:val="20"/>
        </w:rPr>
        <w:lastRenderedPageBreak/>
        <w:t xml:space="preserve">     2) </w:t>
      </w:r>
      <w:r w:rsidR="00133257" w:rsidRPr="00A22FB3">
        <w:rPr>
          <w:b/>
          <w:sz w:val="20"/>
        </w:rPr>
        <w:t xml:space="preserve">OTROS PASIVOS A CORTO PLAZO: </w:t>
      </w:r>
      <w:r w:rsidR="00133257" w:rsidRPr="00A22FB3">
        <w:rPr>
          <w:sz w:val="20"/>
        </w:rPr>
        <w:t xml:space="preserve">Se integra de los Ingresos </w:t>
      </w:r>
      <w:r w:rsidR="00762DBB" w:rsidRPr="00A22FB3">
        <w:rPr>
          <w:sz w:val="20"/>
        </w:rPr>
        <w:t xml:space="preserve">por Clasificar $ </w:t>
      </w:r>
      <w:r w:rsidR="00AF2630">
        <w:rPr>
          <w:sz w:val="20"/>
        </w:rPr>
        <w:t>1</w:t>
      </w:r>
      <w:proofErr w:type="gramStart"/>
      <w:r w:rsidR="00AF2630">
        <w:rPr>
          <w:sz w:val="20"/>
        </w:rPr>
        <w:t>,263,298</w:t>
      </w:r>
      <w:proofErr w:type="gramEnd"/>
      <w:r w:rsidR="001111E8" w:rsidRPr="00A22FB3">
        <w:rPr>
          <w:sz w:val="20"/>
        </w:rPr>
        <w:t xml:space="preserve"> </w:t>
      </w:r>
      <w:r w:rsidR="003C2FE2" w:rsidRPr="00A22FB3">
        <w:rPr>
          <w:sz w:val="20"/>
        </w:rPr>
        <w:t>pesos</w:t>
      </w:r>
      <w:r w:rsidR="00133257" w:rsidRPr="00A22FB3">
        <w:rPr>
          <w:sz w:val="20"/>
        </w:rPr>
        <w:t xml:space="preserve"> y representa los recursos depositados en las cuentas bancarias de SI FINANCIA por los acreditados, pendientes de identificar según la referencia CIE de cada uno de ellos.  De estos depósitos al cierre de cada mes se le emite un reporte a la Dirección de C</w:t>
      </w:r>
      <w:r w:rsidR="006D50A0" w:rsidRPr="00A22FB3">
        <w:rPr>
          <w:sz w:val="20"/>
        </w:rPr>
        <w:t>artera</w:t>
      </w:r>
      <w:r w:rsidR="00133257" w:rsidRPr="00A22FB3">
        <w:rPr>
          <w:sz w:val="20"/>
        </w:rPr>
        <w:t xml:space="preserve"> para que se realice la conciliación correspondiente y se</w:t>
      </w:r>
      <w:r w:rsidR="006D50A0" w:rsidRPr="00A22FB3">
        <w:rPr>
          <w:sz w:val="20"/>
        </w:rPr>
        <w:t>an</w:t>
      </w:r>
      <w:r w:rsidR="00715DF7" w:rsidRPr="00A22FB3">
        <w:rPr>
          <w:sz w:val="20"/>
        </w:rPr>
        <w:t xml:space="preserve"> aplica</w:t>
      </w:r>
      <w:r w:rsidR="006D50A0" w:rsidRPr="00A22FB3">
        <w:rPr>
          <w:sz w:val="20"/>
        </w:rPr>
        <w:t>dos</w:t>
      </w:r>
      <w:r w:rsidR="00715DF7" w:rsidRPr="00A22FB3">
        <w:rPr>
          <w:sz w:val="20"/>
        </w:rPr>
        <w:t xml:space="preserve"> los depósitos identificados, en su momento</w:t>
      </w:r>
      <w:r w:rsidR="00D946C4">
        <w:rPr>
          <w:sz w:val="20"/>
        </w:rPr>
        <w:t>,</w:t>
      </w:r>
      <w:r w:rsidR="00904383">
        <w:rPr>
          <w:sz w:val="20"/>
        </w:rPr>
        <w:t xml:space="preserve"> </w:t>
      </w:r>
      <w:r w:rsidR="00133257" w:rsidRPr="00A22FB3">
        <w:rPr>
          <w:sz w:val="20"/>
        </w:rPr>
        <w:t>Su integración es la siguiente:</w:t>
      </w:r>
    </w:p>
    <w:p w14:paraId="4B007FAA" w14:textId="734CC629" w:rsidR="00F01D40" w:rsidRDefault="008E109A" w:rsidP="008E109A">
      <w:pPr>
        <w:pStyle w:val="Texto"/>
        <w:spacing w:line="276" w:lineRule="auto"/>
        <w:ind w:left="360" w:firstLine="0"/>
        <w:rPr>
          <w:sz w:val="20"/>
        </w:rPr>
      </w:pPr>
      <w:r>
        <w:rPr>
          <w:b/>
          <w:sz w:val="20"/>
        </w:rPr>
        <w:t xml:space="preserve">       3) </w:t>
      </w:r>
      <w:r w:rsidR="00625EA2" w:rsidRPr="00F60867">
        <w:rPr>
          <w:b/>
          <w:sz w:val="20"/>
        </w:rPr>
        <w:t xml:space="preserve">DOCUMENTOS POR PAGAR A LARGO PLAZO. </w:t>
      </w:r>
      <w:r w:rsidR="00625EA2" w:rsidRPr="00DD54A2">
        <w:rPr>
          <w:sz w:val="20"/>
        </w:rPr>
        <w:t xml:space="preserve">Por un </w:t>
      </w:r>
      <w:r w:rsidR="00625EA2" w:rsidRPr="00725C31">
        <w:rPr>
          <w:sz w:val="20"/>
        </w:rPr>
        <w:t>importe de $</w:t>
      </w:r>
      <w:r w:rsidR="008A67EF" w:rsidRPr="00725C31">
        <w:rPr>
          <w:sz w:val="20"/>
        </w:rPr>
        <w:t xml:space="preserve"> </w:t>
      </w:r>
      <w:r w:rsidR="00B83496">
        <w:rPr>
          <w:sz w:val="20"/>
        </w:rPr>
        <w:t>0</w:t>
      </w:r>
      <w:r w:rsidR="00625EA2" w:rsidRPr="00DD54A2">
        <w:rPr>
          <w:sz w:val="20"/>
        </w:rPr>
        <w:t xml:space="preserve"> pesos correspondientes </w:t>
      </w:r>
      <w:proofErr w:type="spellStart"/>
      <w:r w:rsidR="00625EA2" w:rsidRPr="00DD54A2">
        <w:rPr>
          <w:sz w:val="20"/>
        </w:rPr>
        <w:t>Depp´s</w:t>
      </w:r>
      <w:proofErr w:type="spellEnd"/>
      <w:r w:rsidR="00625EA2" w:rsidRPr="00DD54A2">
        <w:rPr>
          <w:sz w:val="20"/>
        </w:rPr>
        <w:t>, emitidos y autorizados en el ejercicio 202</w:t>
      </w:r>
      <w:r w:rsidR="00625EA2">
        <w:rPr>
          <w:sz w:val="20"/>
        </w:rPr>
        <w:t>2</w:t>
      </w:r>
      <w:r w:rsidR="00625EA2" w:rsidRPr="00DD54A2">
        <w:rPr>
          <w:sz w:val="20"/>
        </w:rPr>
        <w:t>, importe que adeuda a esta fecha la Secretaría de Finanzas y Administración del Gobierno del Estado a la Entidad</w:t>
      </w:r>
      <w:r w:rsidR="00625EA2">
        <w:rPr>
          <w:sz w:val="20"/>
        </w:rPr>
        <w:t>.</w:t>
      </w:r>
    </w:p>
    <w:p w14:paraId="234F713A" w14:textId="084F8AA7" w:rsidR="00EB6F78" w:rsidRDefault="008E109A" w:rsidP="008E109A">
      <w:pPr>
        <w:pStyle w:val="Texto"/>
        <w:spacing w:line="276" w:lineRule="auto"/>
        <w:ind w:left="360" w:firstLine="0"/>
        <w:rPr>
          <w:sz w:val="20"/>
        </w:rPr>
      </w:pPr>
      <w:r>
        <w:rPr>
          <w:b/>
          <w:sz w:val="20"/>
        </w:rPr>
        <w:t xml:space="preserve">       4) </w:t>
      </w:r>
      <w:r w:rsidR="00DB7758" w:rsidRPr="00A22FB3">
        <w:rPr>
          <w:b/>
          <w:sz w:val="20"/>
        </w:rPr>
        <w:t>FONDOS Y BIENES DE TERCEROS EN GARANTIA Y/O ADMINISTRACION A LARGO PLAZO</w:t>
      </w:r>
      <w:r w:rsidR="00DB7758" w:rsidRPr="00A22FB3">
        <w:rPr>
          <w:sz w:val="20"/>
        </w:rPr>
        <w:t xml:space="preserve">.  </w:t>
      </w:r>
    </w:p>
    <w:p w14:paraId="0E74A16E" w14:textId="18F56C4F" w:rsidR="0031088E" w:rsidRDefault="00E9281F" w:rsidP="0031088E">
      <w:pPr>
        <w:pStyle w:val="Texto"/>
        <w:spacing w:after="0" w:line="240" w:lineRule="auto"/>
        <w:ind w:left="567" w:firstLine="0"/>
        <w:rPr>
          <w:sz w:val="20"/>
          <w:lang w:val="es-ES_tradnl"/>
        </w:rPr>
      </w:pPr>
      <w:r>
        <w:rPr>
          <w:sz w:val="20"/>
          <w:lang w:val="es-ES_tradnl"/>
        </w:rPr>
        <w:t xml:space="preserve">Importe total en esta cuenta </w:t>
      </w:r>
      <w:r w:rsidRPr="00C902A2">
        <w:rPr>
          <w:sz w:val="20"/>
          <w:lang w:val="es-ES_tradnl"/>
        </w:rPr>
        <w:t>$ 1</w:t>
      </w:r>
      <w:r w:rsidR="00AF2630">
        <w:rPr>
          <w:sz w:val="20"/>
          <w:lang w:val="es-ES_tradnl"/>
        </w:rPr>
        <w:t>10</w:t>
      </w:r>
      <w:proofErr w:type="gramStart"/>
      <w:r w:rsidR="00AF2630">
        <w:rPr>
          <w:sz w:val="20"/>
          <w:lang w:val="es-ES_tradnl"/>
        </w:rPr>
        <w:t>,436,669</w:t>
      </w:r>
      <w:proofErr w:type="gramEnd"/>
      <w:r w:rsidRPr="00EB6F78">
        <w:rPr>
          <w:sz w:val="20"/>
          <w:lang w:val="es-ES_tradnl"/>
        </w:rPr>
        <w:t xml:space="preserve"> </w:t>
      </w:r>
      <w:r w:rsidR="00603C3D">
        <w:rPr>
          <w:sz w:val="20"/>
          <w:lang w:val="es-ES_tradnl"/>
        </w:rPr>
        <w:t>Presentando los saldos siguientes:</w:t>
      </w:r>
    </w:p>
    <w:p w14:paraId="7629A182" w14:textId="4E04E05B" w:rsidR="00603C3D" w:rsidRDefault="00603C3D" w:rsidP="0031088E">
      <w:pPr>
        <w:pStyle w:val="Texto"/>
        <w:spacing w:after="0" w:line="240" w:lineRule="auto"/>
        <w:ind w:left="567" w:firstLine="0"/>
        <w:rPr>
          <w:sz w:val="20"/>
          <w:lang w:val="es-ES_tradnl"/>
        </w:rPr>
      </w:pPr>
    </w:p>
    <w:p w14:paraId="1E4C5B47" w14:textId="5E2BCE28" w:rsidR="007B1567" w:rsidRDefault="00AF2630" w:rsidP="001561BA">
      <w:pPr>
        <w:pStyle w:val="Prrafodelista"/>
        <w:ind w:left="567"/>
        <w:rPr>
          <w:noProof/>
          <w:lang w:val="es-MX" w:eastAsia="es-MX"/>
        </w:rPr>
      </w:pPr>
      <w:r>
        <w:rPr>
          <w:noProof/>
          <w:lang w:val="es-MX" w:eastAsia="es-MX"/>
        </w:rPr>
        <w:drawing>
          <wp:anchor distT="0" distB="0" distL="114300" distR="114300" simplePos="0" relativeHeight="251862016" behindDoc="0" locked="0" layoutInCell="1" allowOverlap="1" wp14:anchorId="5190ACB9" wp14:editId="244B15BA">
            <wp:simplePos x="0" y="0"/>
            <wp:positionH relativeFrom="column">
              <wp:posOffset>340360</wp:posOffset>
            </wp:positionH>
            <wp:positionV relativeFrom="paragraph">
              <wp:posOffset>3810</wp:posOffset>
            </wp:positionV>
            <wp:extent cx="6415405" cy="1026160"/>
            <wp:effectExtent l="0" t="0" r="4445" b="2540"/>
            <wp:wrapNone/>
            <wp:docPr id="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5405" cy="1026160"/>
                    </a:xfrm>
                    <a:prstGeom prst="rect">
                      <a:avLst/>
                    </a:prstGeom>
                    <a:noFill/>
                    <a:ln>
                      <a:noFill/>
                    </a:ln>
                  </pic:spPr>
                </pic:pic>
              </a:graphicData>
            </a:graphic>
            <wp14:sizeRelH relativeFrom="margin">
              <wp14:pctWidth>0</wp14:pctWidth>
            </wp14:sizeRelH>
          </wp:anchor>
        </w:drawing>
      </w:r>
    </w:p>
    <w:p w14:paraId="15351ACC" w14:textId="77777777" w:rsidR="00AF3610" w:rsidRDefault="00AF3610" w:rsidP="001561BA">
      <w:pPr>
        <w:pStyle w:val="Prrafodelista"/>
        <w:ind w:left="567"/>
        <w:rPr>
          <w:noProof/>
          <w:lang w:val="es-MX" w:eastAsia="es-MX"/>
        </w:rPr>
      </w:pPr>
    </w:p>
    <w:p w14:paraId="5C231C14" w14:textId="77777777" w:rsidR="00AF3610" w:rsidRDefault="00AF3610" w:rsidP="001561BA">
      <w:pPr>
        <w:pStyle w:val="Prrafodelista"/>
        <w:ind w:left="567"/>
        <w:rPr>
          <w:noProof/>
          <w:lang w:val="es-MX" w:eastAsia="es-MX"/>
        </w:rPr>
      </w:pPr>
    </w:p>
    <w:p w14:paraId="1158B51E" w14:textId="77777777" w:rsidR="00AF3610" w:rsidRDefault="00AF3610" w:rsidP="001561BA">
      <w:pPr>
        <w:pStyle w:val="Prrafodelista"/>
        <w:ind w:left="567"/>
        <w:rPr>
          <w:noProof/>
          <w:lang w:val="es-MX" w:eastAsia="es-MX"/>
        </w:rPr>
      </w:pPr>
    </w:p>
    <w:p w14:paraId="13290403" w14:textId="77777777" w:rsidR="00AF3610" w:rsidRDefault="00AF3610" w:rsidP="001561BA">
      <w:pPr>
        <w:pStyle w:val="Prrafodelista"/>
        <w:ind w:left="567"/>
        <w:rPr>
          <w:sz w:val="20"/>
        </w:rPr>
      </w:pPr>
    </w:p>
    <w:p w14:paraId="2220366C" w14:textId="77777777" w:rsidR="005601F4" w:rsidRDefault="005601F4" w:rsidP="001561BA">
      <w:pPr>
        <w:pStyle w:val="Prrafodelista"/>
        <w:ind w:left="567"/>
        <w:rPr>
          <w:sz w:val="20"/>
        </w:rPr>
      </w:pPr>
    </w:p>
    <w:p w14:paraId="64E3EF27" w14:textId="0413FC53" w:rsidR="005601F4" w:rsidRDefault="005601F4" w:rsidP="001561BA">
      <w:pPr>
        <w:pStyle w:val="Prrafodelista"/>
        <w:ind w:left="567"/>
        <w:rPr>
          <w:sz w:val="20"/>
        </w:rPr>
      </w:pPr>
    </w:p>
    <w:p w14:paraId="61182E9C" w14:textId="6E5EF224" w:rsidR="00443C0C" w:rsidRDefault="0031088E" w:rsidP="00E9281F">
      <w:pPr>
        <w:pStyle w:val="Texto"/>
        <w:spacing w:after="0" w:line="240" w:lineRule="auto"/>
        <w:ind w:left="567" w:firstLine="0"/>
      </w:pPr>
      <w:bookmarkStart w:id="0" w:name="OLE_LINK1"/>
      <w:r w:rsidRPr="00E9281F">
        <w:rPr>
          <w:sz w:val="20"/>
          <w:lang w:val="es-ES_tradnl"/>
        </w:rPr>
        <w:t xml:space="preserve">A continuación se presenta la integración </w:t>
      </w:r>
      <w:r w:rsidR="00AE0F3C">
        <w:rPr>
          <w:sz w:val="20"/>
          <w:lang w:val="es-ES_tradnl"/>
        </w:rPr>
        <w:t>de</w:t>
      </w:r>
      <w:r w:rsidR="00E9281F" w:rsidRPr="00E9281F">
        <w:rPr>
          <w:sz w:val="20"/>
          <w:lang w:val="es-ES_tradnl"/>
        </w:rPr>
        <w:t xml:space="preserve"> </w:t>
      </w:r>
      <w:r w:rsidR="00603C3D">
        <w:rPr>
          <w:sz w:val="20"/>
          <w:lang w:val="es-ES_tradnl"/>
        </w:rPr>
        <w:t>saldos</w:t>
      </w:r>
      <w:r w:rsidR="00E9281F" w:rsidRPr="00E9281F">
        <w:rPr>
          <w:sz w:val="20"/>
          <w:lang w:val="es-ES_tradnl"/>
        </w:rPr>
        <w:t xml:space="preserve"> </w:t>
      </w:r>
      <w:r w:rsidR="00AE0F3C">
        <w:rPr>
          <w:sz w:val="20"/>
          <w:lang w:val="es-ES_tradnl"/>
        </w:rPr>
        <w:t xml:space="preserve">reflejados </w:t>
      </w:r>
      <w:r w:rsidR="00E9281F" w:rsidRPr="00E9281F">
        <w:rPr>
          <w:sz w:val="20"/>
          <w:lang w:val="es-ES_tradnl"/>
        </w:rPr>
        <w:t>en la Balanza</w:t>
      </w:r>
      <w:r w:rsidR="00E9281F">
        <w:rPr>
          <w:sz w:val="20"/>
          <w:lang w:val="es-ES_tradnl"/>
        </w:rPr>
        <w:t xml:space="preserve"> de Comprobación</w:t>
      </w:r>
      <w:r w:rsidR="00E9281F" w:rsidRPr="00E9281F">
        <w:rPr>
          <w:sz w:val="20"/>
          <w:lang w:val="es-ES_tradnl"/>
        </w:rPr>
        <w:t xml:space="preserve">, </w:t>
      </w:r>
      <w:r w:rsidRPr="00E9281F">
        <w:rPr>
          <w:sz w:val="20"/>
          <w:lang w:val="es-ES_tradnl"/>
        </w:rPr>
        <w:t>detallando los conceptos e importes de los mismos:</w:t>
      </w:r>
      <w:r w:rsidR="005601F4" w:rsidRPr="005601F4">
        <w:t xml:space="preserve"> </w:t>
      </w:r>
    </w:p>
    <w:p w14:paraId="3B6755AC" w14:textId="77777777" w:rsidR="00FC3D1F" w:rsidRDefault="00FC3D1F" w:rsidP="00E9281F">
      <w:pPr>
        <w:pStyle w:val="Texto"/>
        <w:spacing w:after="0" w:line="240" w:lineRule="auto"/>
        <w:ind w:left="567" w:firstLine="0"/>
      </w:pPr>
    </w:p>
    <w:p w14:paraId="550FC91D" w14:textId="47D5679C" w:rsidR="00FC3D1F" w:rsidRDefault="00FC3D1F" w:rsidP="00B7099F">
      <w:pPr>
        <w:pStyle w:val="Texto"/>
        <w:spacing w:after="0" w:line="240" w:lineRule="auto"/>
        <w:ind w:left="567" w:firstLine="0"/>
        <w:jc w:val="center"/>
        <w:rPr>
          <w:noProof/>
          <w:lang w:val="es-MX" w:eastAsia="es-MX"/>
        </w:rPr>
      </w:pPr>
      <w:r w:rsidRPr="00FC3D1F">
        <w:drawing>
          <wp:inline distT="0" distB="0" distL="0" distR="0" wp14:anchorId="315D7ECC" wp14:editId="3277DD08">
            <wp:extent cx="4516934" cy="41624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6718" cy="4171441"/>
                    </a:xfrm>
                    <a:prstGeom prst="rect">
                      <a:avLst/>
                    </a:prstGeom>
                    <a:noFill/>
                    <a:ln>
                      <a:noFill/>
                    </a:ln>
                  </pic:spPr>
                </pic:pic>
              </a:graphicData>
            </a:graphic>
          </wp:inline>
        </w:drawing>
      </w:r>
    </w:p>
    <w:p w14:paraId="35A1789F" w14:textId="77777777" w:rsidR="00FC3D1F" w:rsidRDefault="00FC3D1F" w:rsidP="00B7099F">
      <w:pPr>
        <w:pStyle w:val="Texto"/>
        <w:spacing w:after="0" w:line="240" w:lineRule="auto"/>
        <w:ind w:left="567" w:firstLine="0"/>
        <w:jc w:val="center"/>
        <w:rPr>
          <w:noProof/>
          <w:lang w:val="es-MX" w:eastAsia="es-MX"/>
        </w:rPr>
      </w:pPr>
    </w:p>
    <w:bookmarkEnd w:id="0"/>
    <w:p w14:paraId="6BF87A7B" w14:textId="7884FE91" w:rsidR="005F5AB4" w:rsidRPr="00A11552" w:rsidRDefault="00F129A3" w:rsidP="00BA7720">
      <w:pPr>
        <w:spacing w:after="200" w:line="276" w:lineRule="auto"/>
        <w:contextualSpacing/>
        <w:rPr>
          <w:rFonts w:ascii="Arial" w:eastAsia="Calibri" w:hAnsi="Arial" w:cs="Arial"/>
          <w:b/>
          <w:u w:val="single"/>
          <w:lang w:val="es-ES"/>
        </w:rPr>
      </w:pPr>
      <w:r>
        <w:rPr>
          <w:rFonts w:ascii="Arial" w:eastAsia="Calibri" w:hAnsi="Arial" w:cs="Arial"/>
          <w:b/>
          <w:sz w:val="20"/>
          <w:szCs w:val="20"/>
          <w:lang w:val="es-ES"/>
        </w:rPr>
        <w:lastRenderedPageBreak/>
        <w:t xml:space="preserve">     </w:t>
      </w:r>
      <w:r w:rsidRPr="00A11552">
        <w:rPr>
          <w:rFonts w:ascii="Arial" w:eastAsia="Calibri" w:hAnsi="Arial" w:cs="Arial"/>
          <w:b/>
          <w:lang w:val="es-ES"/>
        </w:rPr>
        <w:t>II</w:t>
      </w:r>
      <w:r w:rsidR="00A11552">
        <w:rPr>
          <w:rFonts w:ascii="Arial" w:eastAsia="Calibri" w:hAnsi="Arial" w:cs="Arial"/>
          <w:b/>
          <w:lang w:val="es-ES"/>
        </w:rPr>
        <w:t xml:space="preserve">) </w:t>
      </w:r>
      <w:r w:rsidRPr="00A11552">
        <w:rPr>
          <w:rFonts w:ascii="Arial" w:eastAsia="Calibri" w:hAnsi="Arial" w:cs="Arial"/>
          <w:b/>
          <w:lang w:val="es-ES"/>
        </w:rPr>
        <w:t xml:space="preserve"> ESTADO DE ACTIVIDADES</w:t>
      </w:r>
    </w:p>
    <w:p w14:paraId="367FAA8F" w14:textId="77777777" w:rsidR="001D126C" w:rsidRPr="00A22FB3" w:rsidRDefault="001D126C" w:rsidP="001D126C">
      <w:pPr>
        <w:spacing w:after="200" w:line="276" w:lineRule="auto"/>
        <w:ind w:left="720"/>
        <w:contextualSpacing/>
        <w:rPr>
          <w:rFonts w:ascii="Arial" w:eastAsia="Calibri" w:hAnsi="Arial" w:cs="Arial"/>
          <w:b/>
          <w:sz w:val="20"/>
          <w:szCs w:val="20"/>
          <w:u w:val="single"/>
          <w:lang w:val="es-ES"/>
        </w:rPr>
      </w:pPr>
    </w:p>
    <w:p w14:paraId="5ABEFCC0" w14:textId="574FD020" w:rsidR="00EA657B" w:rsidRDefault="00C05350" w:rsidP="005F3931">
      <w:pPr>
        <w:spacing w:after="200" w:line="276" w:lineRule="auto"/>
        <w:ind w:left="284"/>
        <w:jc w:val="both"/>
        <w:rPr>
          <w:rFonts w:ascii="Arial" w:eastAsia="Calibri" w:hAnsi="Arial" w:cs="Arial"/>
          <w:sz w:val="20"/>
          <w:szCs w:val="20"/>
          <w:lang w:val="es-ES"/>
        </w:rPr>
      </w:pPr>
      <w:r>
        <w:rPr>
          <w:rFonts w:ascii="Arial" w:eastAsia="Calibri" w:hAnsi="Arial" w:cs="Arial"/>
          <w:b/>
          <w:sz w:val="20"/>
          <w:szCs w:val="20"/>
          <w:lang w:val="es-ES"/>
        </w:rPr>
        <w:t xml:space="preserve">1).- </w:t>
      </w:r>
      <w:r w:rsidR="00073670" w:rsidRPr="00A22FB3">
        <w:rPr>
          <w:rFonts w:ascii="Arial" w:eastAsia="Calibri" w:hAnsi="Arial" w:cs="Arial"/>
          <w:b/>
          <w:sz w:val="20"/>
          <w:szCs w:val="20"/>
          <w:lang w:val="es-ES"/>
        </w:rPr>
        <w:t xml:space="preserve">INGRESOS Y OTROS </w:t>
      </w:r>
      <w:r w:rsidR="00F8126F" w:rsidRPr="00A22FB3">
        <w:rPr>
          <w:rFonts w:ascii="Arial" w:eastAsia="Calibri" w:hAnsi="Arial" w:cs="Arial"/>
          <w:b/>
          <w:sz w:val="20"/>
          <w:szCs w:val="20"/>
          <w:lang w:val="es-ES"/>
        </w:rPr>
        <w:t>BENEFICIOS. -</w:t>
      </w:r>
      <w:r w:rsidR="005A4E0C" w:rsidRPr="00A22FB3">
        <w:rPr>
          <w:rFonts w:ascii="Arial" w:eastAsia="Calibri" w:hAnsi="Arial" w:cs="Arial"/>
          <w:sz w:val="20"/>
          <w:szCs w:val="20"/>
          <w:lang w:val="es-ES"/>
        </w:rPr>
        <w:t>Por un total de</w:t>
      </w:r>
      <w:r w:rsidR="001111E8" w:rsidRPr="00A22FB3">
        <w:rPr>
          <w:rFonts w:ascii="Arial" w:eastAsia="Calibri" w:hAnsi="Arial" w:cs="Arial"/>
          <w:sz w:val="20"/>
          <w:szCs w:val="20"/>
          <w:lang w:val="es-ES"/>
        </w:rPr>
        <w:t xml:space="preserve"> </w:t>
      </w:r>
      <w:r w:rsidR="005A4E0C" w:rsidRPr="00A22FB3">
        <w:rPr>
          <w:rFonts w:ascii="Arial" w:eastAsia="Calibri" w:hAnsi="Arial" w:cs="Arial"/>
          <w:sz w:val="20"/>
          <w:szCs w:val="20"/>
          <w:lang w:val="es-ES"/>
        </w:rPr>
        <w:t>$</w:t>
      </w:r>
      <w:r w:rsidR="00FC3D1F">
        <w:rPr>
          <w:rFonts w:ascii="Arial" w:eastAsia="Calibri" w:hAnsi="Arial" w:cs="Arial"/>
          <w:sz w:val="20"/>
          <w:szCs w:val="20"/>
          <w:lang w:val="es-ES"/>
        </w:rPr>
        <w:t xml:space="preserve"> 61</w:t>
      </w:r>
      <w:proofErr w:type="gramStart"/>
      <w:r w:rsidR="00FC3D1F">
        <w:rPr>
          <w:rFonts w:ascii="Arial" w:eastAsia="Calibri" w:hAnsi="Arial" w:cs="Arial"/>
          <w:sz w:val="20"/>
          <w:szCs w:val="20"/>
          <w:lang w:val="es-ES"/>
        </w:rPr>
        <w:t>,299,890</w:t>
      </w:r>
      <w:proofErr w:type="gramEnd"/>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1111E8" w:rsidRPr="00A22FB3">
        <w:rPr>
          <w:rFonts w:ascii="Arial" w:eastAsia="Calibri" w:hAnsi="Arial" w:cs="Arial"/>
          <w:sz w:val="20"/>
          <w:szCs w:val="20"/>
          <w:lang w:val="es-ES"/>
        </w:rPr>
        <w:t xml:space="preserve"> </w:t>
      </w:r>
      <w:r w:rsidR="005A4E0C" w:rsidRPr="00A22FB3">
        <w:rPr>
          <w:rFonts w:ascii="Arial" w:eastAsia="Calibri" w:hAnsi="Arial" w:cs="Arial"/>
          <w:sz w:val="20"/>
          <w:szCs w:val="20"/>
          <w:lang w:val="es-ES"/>
        </w:rPr>
        <w:t>e</w:t>
      </w:r>
      <w:r w:rsidR="00CD1CE2" w:rsidRPr="00A22FB3">
        <w:rPr>
          <w:rFonts w:ascii="Arial" w:eastAsia="Calibri" w:hAnsi="Arial" w:cs="Arial"/>
          <w:sz w:val="20"/>
          <w:szCs w:val="20"/>
          <w:lang w:val="es-ES"/>
        </w:rPr>
        <w:t>n el ejercicio s</w:t>
      </w:r>
      <w:r w:rsidR="006D54A1" w:rsidRPr="00A22FB3">
        <w:rPr>
          <w:rFonts w:ascii="Arial" w:eastAsia="Calibri" w:hAnsi="Arial" w:cs="Arial"/>
          <w:sz w:val="20"/>
          <w:szCs w:val="20"/>
          <w:lang w:val="es-ES"/>
        </w:rPr>
        <w:t xml:space="preserve">e recibieron ingresos por </w:t>
      </w:r>
      <w:r w:rsidR="006B5708" w:rsidRPr="00A22FB3">
        <w:rPr>
          <w:rFonts w:ascii="Arial" w:eastAsia="Calibri" w:hAnsi="Arial" w:cs="Arial"/>
          <w:sz w:val="20"/>
          <w:szCs w:val="20"/>
          <w:lang w:val="es-ES"/>
        </w:rPr>
        <w:t>los siguientes conceptos:</w:t>
      </w:r>
    </w:p>
    <w:p w14:paraId="67D9F3C2" w14:textId="3D6A57EC" w:rsidR="001C1900" w:rsidRPr="00A22FB3" w:rsidRDefault="001C1900" w:rsidP="001C1900">
      <w:pPr>
        <w:numPr>
          <w:ilvl w:val="0"/>
          <w:numId w:val="7"/>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Ingresos de Gestión</w:t>
      </w:r>
      <w:r w:rsidRPr="00A22FB3">
        <w:rPr>
          <w:rFonts w:ascii="Arial" w:eastAsia="Calibri" w:hAnsi="Arial" w:cs="Arial"/>
          <w:sz w:val="20"/>
          <w:szCs w:val="20"/>
          <w:lang w:val="es-ES"/>
        </w:rPr>
        <w:t>. - Por un importe total de $</w:t>
      </w:r>
      <w:r w:rsidR="00FC3D1F">
        <w:rPr>
          <w:rFonts w:ascii="Arial" w:eastAsia="Calibri" w:hAnsi="Arial" w:cs="Arial"/>
          <w:sz w:val="20"/>
          <w:szCs w:val="20"/>
          <w:lang w:val="es-ES"/>
        </w:rPr>
        <w:t xml:space="preserve"> 6,976,493</w:t>
      </w:r>
      <w:r w:rsidRPr="00A22FB3">
        <w:rPr>
          <w:rFonts w:ascii="Arial" w:eastAsia="Calibri" w:hAnsi="Arial" w:cs="Arial"/>
          <w:sz w:val="20"/>
          <w:szCs w:val="20"/>
          <w:lang w:val="es-ES"/>
        </w:rPr>
        <w:t xml:space="preserve"> pesos, estos ingresos están compuestos principalmente por: </w:t>
      </w:r>
    </w:p>
    <w:p w14:paraId="7F9B45DB" w14:textId="48507A27" w:rsidR="00EC6B1E" w:rsidRPr="00EC6B1E" w:rsidRDefault="00EC6B1E" w:rsidP="005E3C50">
      <w:pPr>
        <w:numPr>
          <w:ilvl w:val="0"/>
          <w:numId w:val="7"/>
        </w:numPr>
        <w:spacing w:after="200" w:line="276" w:lineRule="auto"/>
        <w:ind w:left="567" w:hanging="283"/>
        <w:jc w:val="both"/>
        <w:rPr>
          <w:rFonts w:ascii="Arial" w:eastAsia="Calibri" w:hAnsi="Arial" w:cs="Arial"/>
          <w:sz w:val="20"/>
          <w:szCs w:val="20"/>
          <w:lang w:val="es-ES"/>
        </w:rPr>
      </w:pPr>
      <w:r>
        <w:rPr>
          <w:rFonts w:ascii="Arial" w:eastAsia="Calibri" w:hAnsi="Arial" w:cs="Arial"/>
          <w:b/>
          <w:sz w:val="20"/>
          <w:szCs w:val="20"/>
          <w:lang w:val="es-ES"/>
        </w:rPr>
        <w:t xml:space="preserve">Productos.- </w:t>
      </w:r>
      <w:r w:rsidR="00FC3D1F">
        <w:rPr>
          <w:rFonts w:ascii="Arial" w:eastAsia="Calibri" w:hAnsi="Arial" w:cs="Arial"/>
          <w:sz w:val="20"/>
          <w:szCs w:val="20"/>
          <w:lang w:val="es-ES"/>
        </w:rPr>
        <w:t>Por un importe de $1´119,948</w:t>
      </w:r>
      <w:r>
        <w:rPr>
          <w:rFonts w:ascii="Arial" w:eastAsia="Calibri" w:hAnsi="Arial" w:cs="Arial"/>
          <w:sz w:val="20"/>
          <w:szCs w:val="20"/>
          <w:lang w:val="es-ES"/>
        </w:rPr>
        <w:t xml:space="preserve"> pesos, deposito realizado por FIRA de los rendimientos que han generado las aportaciones por Sí Financia, para la operación del programa PROEM-Michoacán del periodo Octubre 2020 a Diciembre 2021.</w:t>
      </w:r>
    </w:p>
    <w:p w14:paraId="6BE7657F" w14:textId="77777777" w:rsidR="006A3419" w:rsidRPr="00A22FB3" w:rsidRDefault="009C5103" w:rsidP="007D391C">
      <w:pPr>
        <w:pStyle w:val="Prrafodelista"/>
        <w:numPr>
          <w:ilvl w:val="0"/>
          <w:numId w:val="11"/>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Intereses normales.- </w:t>
      </w:r>
      <w:r w:rsidR="009904EA">
        <w:rPr>
          <w:rFonts w:ascii="Arial" w:eastAsia="Calibri" w:hAnsi="Arial" w:cs="Arial"/>
          <w:sz w:val="20"/>
          <w:szCs w:val="20"/>
          <w:lang w:val="es-ES"/>
        </w:rPr>
        <w:t>C</w:t>
      </w:r>
      <w:r w:rsidRPr="00A22FB3">
        <w:rPr>
          <w:rFonts w:ascii="Arial" w:eastAsia="Calibri" w:hAnsi="Arial" w:cs="Arial"/>
          <w:sz w:val="20"/>
          <w:szCs w:val="20"/>
          <w:lang w:val="es-ES"/>
        </w:rPr>
        <w:t xml:space="preserve">orresponde a los ingresos por concepto de intereses ganados en los créditos otorgados a los acreditados, que es la actividad preponderante de la Entidad, y los cuales se estipulan en los contratos firmados por cada uno de los acreditados, mismos que se aplican de acuerdo a lo marcado en las reglas de operación de cada uno de los programas que se manejan en la Entidad, siendo estos: Programa PROFIEP, Programa PROFIM, Programa </w:t>
      </w:r>
      <w:r w:rsidR="00A31459" w:rsidRPr="00A22FB3">
        <w:rPr>
          <w:rFonts w:ascii="Arial" w:eastAsia="Calibri" w:hAnsi="Arial" w:cs="Arial"/>
          <w:sz w:val="20"/>
          <w:szCs w:val="20"/>
          <w:lang w:val="es-ES"/>
        </w:rPr>
        <w:t>“Palabra de Mujer”</w:t>
      </w:r>
      <w:r w:rsidR="00470B7D" w:rsidRPr="00A22FB3">
        <w:rPr>
          <w:rFonts w:ascii="Arial" w:eastAsia="Calibri" w:hAnsi="Arial" w:cs="Arial"/>
          <w:sz w:val="20"/>
          <w:szCs w:val="20"/>
          <w:lang w:val="es-ES"/>
        </w:rPr>
        <w:t>, Financiamiento Para el Desarrollo de Productivo de Michoacán.</w:t>
      </w:r>
    </w:p>
    <w:p w14:paraId="272DB957" w14:textId="736FD457" w:rsidR="00D73359" w:rsidRPr="00A22FB3" w:rsidRDefault="009C5103" w:rsidP="007D391C">
      <w:pPr>
        <w:pStyle w:val="Prrafodelista"/>
        <w:numPr>
          <w:ilvl w:val="0"/>
          <w:numId w:val="11"/>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Intereses </w:t>
      </w:r>
      <w:r w:rsidR="00A11ADA" w:rsidRPr="00A22FB3">
        <w:rPr>
          <w:rFonts w:ascii="Arial" w:eastAsia="Calibri" w:hAnsi="Arial" w:cs="Arial"/>
          <w:sz w:val="20"/>
          <w:szCs w:val="20"/>
          <w:lang w:val="es-ES"/>
        </w:rPr>
        <w:t>moratorios. -</w:t>
      </w:r>
      <w:r w:rsidRPr="00A22FB3">
        <w:rPr>
          <w:rFonts w:ascii="Arial" w:eastAsia="Calibri" w:hAnsi="Arial" w:cs="Arial"/>
          <w:sz w:val="20"/>
          <w:szCs w:val="20"/>
          <w:lang w:val="es-ES"/>
        </w:rPr>
        <w:t xml:space="preserve"> Ingresos generados por concepto de intereses, adicionales a los intereses pactados en los contratos firmados por los créditos otorgados, derivados de la falta de pago oportuno</w:t>
      </w:r>
      <w:r w:rsidR="009904EA">
        <w:rPr>
          <w:rFonts w:ascii="Arial" w:eastAsia="Calibri" w:hAnsi="Arial" w:cs="Arial"/>
          <w:sz w:val="20"/>
          <w:szCs w:val="20"/>
          <w:lang w:val="es-ES"/>
        </w:rPr>
        <w:t>.</w:t>
      </w:r>
      <w:r w:rsidRPr="00A22FB3">
        <w:rPr>
          <w:rFonts w:ascii="Arial" w:eastAsia="Calibri" w:hAnsi="Arial" w:cs="Arial"/>
          <w:sz w:val="20"/>
          <w:szCs w:val="20"/>
          <w:lang w:val="es-ES"/>
        </w:rPr>
        <w:t xml:space="preserve"> </w:t>
      </w:r>
    </w:p>
    <w:p w14:paraId="557C2D0D" w14:textId="60A5B59F" w:rsidR="00960028" w:rsidRPr="00A22FB3" w:rsidRDefault="00936BBB" w:rsidP="0062381C">
      <w:pPr>
        <w:spacing w:after="200"/>
        <w:ind w:left="426"/>
        <w:jc w:val="both"/>
        <w:rPr>
          <w:rFonts w:ascii="Arial" w:eastAsia="Calibri" w:hAnsi="Arial" w:cs="Arial"/>
          <w:sz w:val="20"/>
          <w:szCs w:val="20"/>
          <w:lang w:val="es-ES"/>
        </w:rPr>
      </w:pPr>
      <w:r>
        <w:rPr>
          <w:noProof/>
          <w:lang w:val="es-MX" w:eastAsia="es-MX"/>
        </w:rPr>
        <w:drawing>
          <wp:anchor distT="0" distB="0" distL="114300" distR="114300" simplePos="0" relativeHeight="251864064" behindDoc="0" locked="0" layoutInCell="1" allowOverlap="1" wp14:anchorId="2016981A" wp14:editId="16A9C6DD">
            <wp:simplePos x="0" y="0"/>
            <wp:positionH relativeFrom="column">
              <wp:posOffset>302260</wp:posOffset>
            </wp:positionH>
            <wp:positionV relativeFrom="paragraph">
              <wp:posOffset>272415</wp:posOffset>
            </wp:positionV>
            <wp:extent cx="6453505" cy="2051685"/>
            <wp:effectExtent l="0" t="0" r="4445" b="5715"/>
            <wp:wrapNone/>
            <wp:docPr id="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3505" cy="2051685"/>
                    </a:xfrm>
                    <a:prstGeom prst="rect">
                      <a:avLst/>
                    </a:prstGeom>
                    <a:noFill/>
                    <a:ln>
                      <a:noFill/>
                    </a:ln>
                  </pic:spPr>
                </pic:pic>
              </a:graphicData>
            </a:graphic>
            <wp14:sizeRelH relativeFrom="margin">
              <wp14:pctWidth>0</wp14:pctWidth>
            </wp14:sizeRelH>
          </wp:anchor>
        </w:drawing>
      </w:r>
      <w:r w:rsidR="00044D60" w:rsidRPr="00A22FB3">
        <w:rPr>
          <w:rFonts w:ascii="Arial" w:eastAsia="Calibri" w:hAnsi="Arial" w:cs="Arial"/>
          <w:sz w:val="20"/>
          <w:szCs w:val="20"/>
          <w:lang w:val="es-ES"/>
        </w:rPr>
        <w:t>Enseguida se incluye cuadro analítico por programa:</w:t>
      </w:r>
    </w:p>
    <w:p w14:paraId="17D93C31" w14:textId="096772A4" w:rsidR="00E7123B" w:rsidRDefault="00E7123B" w:rsidP="001561BA">
      <w:pPr>
        <w:spacing w:after="200"/>
        <w:ind w:left="567"/>
        <w:jc w:val="both"/>
        <w:rPr>
          <w:rFonts w:ascii="Arial" w:eastAsia="Calibri" w:hAnsi="Arial" w:cs="Arial"/>
          <w:sz w:val="20"/>
          <w:szCs w:val="20"/>
          <w:lang w:val="es-ES"/>
        </w:rPr>
      </w:pPr>
    </w:p>
    <w:p w14:paraId="31AB6407" w14:textId="77777777" w:rsidR="00803AEB" w:rsidRDefault="00803AEB" w:rsidP="001561BA">
      <w:pPr>
        <w:spacing w:after="200"/>
        <w:ind w:left="567"/>
        <w:jc w:val="both"/>
        <w:rPr>
          <w:rFonts w:ascii="Arial" w:eastAsia="Calibri" w:hAnsi="Arial" w:cs="Arial"/>
          <w:sz w:val="20"/>
          <w:szCs w:val="20"/>
          <w:lang w:val="es-ES"/>
        </w:rPr>
      </w:pPr>
    </w:p>
    <w:p w14:paraId="4F23B10C" w14:textId="77777777" w:rsidR="00803AEB" w:rsidRDefault="00803AEB" w:rsidP="001561BA">
      <w:pPr>
        <w:spacing w:after="200"/>
        <w:ind w:left="567"/>
        <w:jc w:val="both"/>
        <w:rPr>
          <w:rFonts w:ascii="Arial" w:eastAsia="Calibri" w:hAnsi="Arial" w:cs="Arial"/>
          <w:sz w:val="20"/>
          <w:szCs w:val="20"/>
          <w:lang w:val="es-ES"/>
        </w:rPr>
      </w:pPr>
    </w:p>
    <w:p w14:paraId="274C06FB" w14:textId="77777777" w:rsidR="00803AEB" w:rsidRDefault="00803AEB" w:rsidP="001561BA">
      <w:pPr>
        <w:spacing w:after="200"/>
        <w:ind w:left="567"/>
        <w:jc w:val="both"/>
        <w:rPr>
          <w:rFonts w:ascii="Arial" w:eastAsia="Calibri" w:hAnsi="Arial" w:cs="Arial"/>
          <w:sz w:val="20"/>
          <w:szCs w:val="20"/>
          <w:lang w:val="es-ES"/>
        </w:rPr>
      </w:pPr>
    </w:p>
    <w:p w14:paraId="2AB49B0F" w14:textId="77777777" w:rsidR="00803AEB" w:rsidRDefault="00803AEB" w:rsidP="001561BA">
      <w:pPr>
        <w:spacing w:after="200"/>
        <w:ind w:left="567"/>
        <w:jc w:val="both"/>
        <w:rPr>
          <w:rFonts w:ascii="Arial" w:eastAsia="Calibri" w:hAnsi="Arial" w:cs="Arial"/>
          <w:sz w:val="20"/>
          <w:szCs w:val="20"/>
          <w:lang w:val="es-ES"/>
        </w:rPr>
      </w:pPr>
    </w:p>
    <w:p w14:paraId="6DAD5A0D" w14:textId="77777777" w:rsidR="00803AEB" w:rsidRDefault="00803AEB" w:rsidP="001561BA">
      <w:pPr>
        <w:spacing w:after="200"/>
        <w:ind w:left="567"/>
        <w:jc w:val="both"/>
        <w:rPr>
          <w:rFonts w:ascii="Arial" w:eastAsia="Calibri" w:hAnsi="Arial" w:cs="Arial"/>
          <w:sz w:val="20"/>
          <w:szCs w:val="20"/>
          <w:lang w:val="es-ES"/>
        </w:rPr>
      </w:pPr>
    </w:p>
    <w:p w14:paraId="2E648921" w14:textId="77777777" w:rsidR="00803AEB" w:rsidRDefault="00803AEB" w:rsidP="001561BA">
      <w:pPr>
        <w:spacing w:after="200"/>
        <w:ind w:left="567"/>
        <w:jc w:val="both"/>
        <w:rPr>
          <w:rFonts w:ascii="Arial" w:eastAsia="Calibri" w:hAnsi="Arial" w:cs="Arial"/>
          <w:sz w:val="20"/>
          <w:szCs w:val="20"/>
          <w:lang w:val="es-ES"/>
        </w:rPr>
      </w:pPr>
    </w:p>
    <w:p w14:paraId="61ED79BF" w14:textId="77777777" w:rsidR="00803AEB" w:rsidRDefault="00803AEB" w:rsidP="001561BA">
      <w:pPr>
        <w:spacing w:after="200"/>
        <w:ind w:left="567"/>
        <w:jc w:val="both"/>
        <w:rPr>
          <w:rFonts w:ascii="Arial" w:eastAsia="Calibri" w:hAnsi="Arial" w:cs="Arial"/>
          <w:sz w:val="20"/>
          <w:szCs w:val="20"/>
          <w:lang w:val="es-ES"/>
        </w:rPr>
      </w:pPr>
    </w:p>
    <w:p w14:paraId="731AAEA0" w14:textId="5E5CFEEA" w:rsidR="00C05350" w:rsidRDefault="00C05350" w:rsidP="00C05350">
      <w:pPr>
        <w:pStyle w:val="Sinespaciado"/>
        <w:numPr>
          <w:ilvl w:val="0"/>
          <w:numId w:val="7"/>
        </w:numPr>
        <w:jc w:val="both"/>
        <w:rPr>
          <w:rFonts w:ascii="Arial" w:eastAsia="Calibri" w:hAnsi="Arial" w:cs="Arial"/>
          <w:sz w:val="20"/>
          <w:szCs w:val="20"/>
          <w:lang w:val="es-ES"/>
        </w:rPr>
      </w:pPr>
      <w:r>
        <w:rPr>
          <w:rFonts w:ascii="Arial" w:eastAsia="Calibri" w:hAnsi="Arial" w:cs="Arial"/>
          <w:b/>
          <w:sz w:val="20"/>
          <w:szCs w:val="20"/>
          <w:lang w:val="es-ES"/>
        </w:rPr>
        <w:t xml:space="preserve"> </w:t>
      </w:r>
      <w:r w:rsidRPr="00CB062C">
        <w:rPr>
          <w:rFonts w:ascii="Arial" w:eastAsia="Calibri" w:hAnsi="Arial" w:cs="Arial"/>
          <w:b/>
          <w:sz w:val="20"/>
          <w:szCs w:val="20"/>
          <w:lang w:val="es-ES"/>
        </w:rPr>
        <w:t>Participaciones, Aportaciones, Transferencias, Asignaciones, Subsidios y Otras Ayudas</w:t>
      </w:r>
      <w:r w:rsidRPr="00CB062C">
        <w:rPr>
          <w:rFonts w:ascii="Arial" w:eastAsia="Calibri" w:hAnsi="Arial" w:cs="Arial"/>
          <w:sz w:val="20"/>
          <w:szCs w:val="20"/>
          <w:lang w:val="es-ES"/>
        </w:rPr>
        <w:t xml:space="preserve">. -  Se han obtenido </w:t>
      </w:r>
      <w:r>
        <w:rPr>
          <w:rFonts w:ascii="Arial" w:eastAsia="Calibri" w:hAnsi="Arial" w:cs="Arial"/>
          <w:sz w:val="20"/>
          <w:szCs w:val="20"/>
          <w:lang w:val="es-ES"/>
        </w:rPr>
        <w:t xml:space="preserve">  </w:t>
      </w:r>
      <w:r w:rsidRPr="00CB062C">
        <w:rPr>
          <w:rFonts w:ascii="Arial" w:eastAsia="Calibri" w:hAnsi="Arial" w:cs="Arial"/>
          <w:sz w:val="20"/>
          <w:szCs w:val="20"/>
          <w:lang w:val="es-ES"/>
        </w:rPr>
        <w:t xml:space="preserve">ingresos </w:t>
      </w:r>
      <w:r>
        <w:rPr>
          <w:rFonts w:ascii="Arial" w:eastAsia="Calibri" w:hAnsi="Arial" w:cs="Arial"/>
          <w:sz w:val="20"/>
          <w:szCs w:val="20"/>
          <w:lang w:val="es-ES"/>
        </w:rPr>
        <w:t>p</w:t>
      </w:r>
      <w:r w:rsidRPr="00CB062C">
        <w:rPr>
          <w:rFonts w:ascii="Arial" w:eastAsia="Calibri" w:hAnsi="Arial" w:cs="Arial"/>
          <w:sz w:val="20"/>
          <w:szCs w:val="20"/>
          <w:lang w:val="es-ES"/>
        </w:rPr>
        <w:t>or el subsidio autorizado por el Congreso del Estado y recibido de la Secretaria de Finanzas y Administración de Gobierno del Estado</w:t>
      </w:r>
      <w:r>
        <w:rPr>
          <w:rFonts w:ascii="Arial" w:eastAsia="Calibri" w:hAnsi="Arial" w:cs="Arial"/>
          <w:sz w:val="20"/>
          <w:szCs w:val="20"/>
          <w:lang w:val="es-ES"/>
        </w:rPr>
        <w:t>.</w:t>
      </w:r>
    </w:p>
    <w:p w14:paraId="61AA2B15" w14:textId="063DAA59" w:rsidR="00C05350" w:rsidRDefault="00C05350" w:rsidP="00C05350">
      <w:pPr>
        <w:pStyle w:val="Sinespaciado"/>
        <w:ind w:left="851"/>
        <w:jc w:val="both"/>
        <w:rPr>
          <w:rFonts w:ascii="Arial" w:eastAsia="Calibri" w:hAnsi="Arial" w:cs="Arial"/>
          <w:sz w:val="20"/>
          <w:szCs w:val="20"/>
          <w:lang w:val="es-ES"/>
        </w:rPr>
      </w:pPr>
    </w:p>
    <w:p w14:paraId="69ABE4A5" w14:textId="21270321" w:rsidR="00C05350" w:rsidRDefault="00936BBB" w:rsidP="001561BA">
      <w:pPr>
        <w:spacing w:after="200"/>
        <w:ind w:left="567"/>
        <w:jc w:val="both"/>
        <w:rPr>
          <w:rFonts w:ascii="Arial" w:eastAsia="Calibri" w:hAnsi="Arial" w:cs="Arial"/>
          <w:sz w:val="20"/>
          <w:szCs w:val="20"/>
          <w:lang w:val="es-ES"/>
        </w:rPr>
      </w:pPr>
      <w:r>
        <w:rPr>
          <w:noProof/>
          <w:lang w:val="es-MX" w:eastAsia="es-MX"/>
        </w:rPr>
        <w:drawing>
          <wp:anchor distT="0" distB="0" distL="114300" distR="114300" simplePos="0" relativeHeight="251866112" behindDoc="0" locked="0" layoutInCell="1" allowOverlap="1" wp14:anchorId="70AFC59A" wp14:editId="1B383544">
            <wp:simplePos x="0" y="0"/>
            <wp:positionH relativeFrom="column">
              <wp:posOffset>283210</wp:posOffset>
            </wp:positionH>
            <wp:positionV relativeFrom="paragraph">
              <wp:posOffset>2540</wp:posOffset>
            </wp:positionV>
            <wp:extent cx="6472555" cy="1214755"/>
            <wp:effectExtent l="0" t="0" r="4445" b="4445"/>
            <wp:wrapNone/>
            <wp:docPr id="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2555" cy="1214755"/>
                    </a:xfrm>
                    <a:prstGeom prst="rect">
                      <a:avLst/>
                    </a:prstGeom>
                    <a:noFill/>
                    <a:ln>
                      <a:noFill/>
                    </a:ln>
                  </pic:spPr>
                </pic:pic>
              </a:graphicData>
            </a:graphic>
            <wp14:sizeRelH relativeFrom="margin">
              <wp14:pctWidth>0</wp14:pctWidth>
            </wp14:sizeRelH>
          </wp:anchor>
        </w:drawing>
      </w:r>
    </w:p>
    <w:p w14:paraId="026F7413" w14:textId="77777777" w:rsidR="00C05350" w:rsidRDefault="00C05350" w:rsidP="001561BA">
      <w:pPr>
        <w:spacing w:after="200"/>
        <w:ind w:left="567"/>
        <w:jc w:val="both"/>
        <w:rPr>
          <w:rFonts w:ascii="Arial" w:eastAsia="Calibri" w:hAnsi="Arial" w:cs="Arial"/>
          <w:sz w:val="20"/>
          <w:szCs w:val="20"/>
          <w:lang w:val="es-ES"/>
        </w:rPr>
      </w:pPr>
    </w:p>
    <w:p w14:paraId="08C4A01F" w14:textId="77777777" w:rsidR="00C05350" w:rsidRDefault="00C05350" w:rsidP="001561BA">
      <w:pPr>
        <w:spacing w:after="200"/>
        <w:ind w:left="567"/>
        <w:jc w:val="both"/>
        <w:rPr>
          <w:rFonts w:ascii="Arial" w:eastAsia="Calibri" w:hAnsi="Arial" w:cs="Arial"/>
          <w:sz w:val="20"/>
          <w:szCs w:val="20"/>
          <w:lang w:val="es-ES"/>
        </w:rPr>
      </w:pPr>
    </w:p>
    <w:p w14:paraId="2907186A" w14:textId="77777777" w:rsidR="00B7099F" w:rsidRDefault="00B7099F" w:rsidP="001561BA">
      <w:pPr>
        <w:spacing w:after="200"/>
        <w:ind w:left="567"/>
        <w:jc w:val="both"/>
        <w:rPr>
          <w:rFonts w:ascii="Arial" w:eastAsia="Calibri" w:hAnsi="Arial" w:cs="Arial"/>
          <w:sz w:val="20"/>
          <w:szCs w:val="20"/>
          <w:lang w:val="es-ES"/>
        </w:rPr>
      </w:pPr>
    </w:p>
    <w:p w14:paraId="7A3F86F9" w14:textId="77777777" w:rsidR="00C05350" w:rsidRDefault="00C05350" w:rsidP="001561BA">
      <w:pPr>
        <w:spacing w:after="200"/>
        <w:ind w:left="567"/>
        <w:jc w:val="both"/>
        <w:rPr>
          <w:rFonts w:ascii="Arial" w:eastAsia="Calibri" w:hAnsi="Arial" w:cs="Arial"/>
          <w:sz w:val="20"/>
          <w:szCs w:val="20"/>
          <w:lang w:val="es-ES"/>
        </w:rPr>
      </w:pPr>
    </w:p>
    <w:p w14:paraId="03E6EFEF" w14:textId="2D2D8DCE" w:rsidR="00D51533" w:rsidRPr="00C05350" w:rsidRDefault="00C05350" w:rsidP="00C05350">
      <w:pPr>
        <w:pStyle w:val="Prrafodelista"/>
        <w:numPr>
          <w:ilvl w:val="0"/>
          <w:numId w:val="7"/>
        </w:numPr>
        <w:spacing w:after="200" w:line="276" w:lineRule="auto"/>
        <w:jc w:val="both"/>
        <w:rPr>
          <w:rFonts w:ascii="Arial" w:eastAsia="Calibri" w:hAnsi="Arial" w:cs="Arial"/>
          <w:sz w:val="20"/>
          <w:szCs w:val="20"/>
          <w:lang w:val="es-ES"/>
        </w:rPr>
      </w:pPr>
      <w:r w:rsidRPr="00C05350">
        <w:rPr>
          <w:rFonts w:ascii="Arial" w:eastAsia="Calibri" w:hAnsi="Arial" w:cs="Arial"/>
          <w:b/>
          <w:sz w:val="20"/>
          <w:szCs w:val="20"/>
          <w:lang w:val="es-ES"/>
        </w:rPr>
        <w:lastRenderedPageBreak/>
        <w:t xml:space="preserve"> </w:t>
      </w:r>
      <w:r w:rsidR="0001732E" w:rsidRPr="00C05350">
        <w:rPr>
          <w:rFonts w:ascii="Arial" w:eastAsia="Calibri" w:hAnsi="Arial" w:cs="Arial"/>
          <w:b/>
          <w:sz w:val="20"/>
          <w:szCs w:val="20"/>
          <w:lang w:val="es-ES"/>
        </w:rPr>
        <w:t>Otros Ingresos y Beneficios</w:t>
      </w:r>
      <w:r w:rsidRPr="00C05350">
        <w:rPr>
          <w:rFonts w:ascii="Arial" w:eastAsia="Calibri" w:hAnsi="Arial" w:cs="Arial"/>
          <w:b/>
          <w:sz w:val="20"/>
          <w:szCs w:val="20"/>
          <w:lang w:val="es-ES"/>
        </w:rPr>
        <w:t xml:space="preserve"> Varios</w:t>
      </w:r>
      <w:r w:rsidR="0001732E" w:rsidRPr="00C05350">
        <w:rPr>
          <w:rFonts w:ascii="Arial" w:eastAsia="Calibri" w:hAnsi="Arial" w:cs="Arial"/>
          <w:sz w:val="20"/>
          <w:szCs w:val="20"/>
          <w:lang w:val="es-ES"/>
        </w:rPr>
        <w:t>.-</w:t>
      </w:r>
      <w:r w:rsidR="00207BDC" w:rsidRPr="00C05350">
        <w:rPr>
          <w:rFonts w:ascii="Arial" w:eastAsia="Calibri" w:hAnsi="Arial" w:cs="Arial"/>
          <w:sz w:val="20"/>
          <w:szCs w:val="20"/>
          <w:lang w:val="es-ES"/>
        </w:rPr>
        <w:t>Por este concepto s</w:t>
      </w:r>
      <w:r w:rsidR="0001732E" w:rsidRPr="00C05350">
        <w:rPr>
          <w:rFonts w:ascii="Arial" w:eastAsia="Calibri" w:hAnsi="Arial" w:cs="Arial"/>
          <w:sz w:val="20"/>
          <w:szCs w:val="20"/>
          <w:lang w:val="es-ES"/>
        </w:rPr>
        <w:t xml:space="preserve">e recaudaron </w:t>
      </w:r>
      <w:r w:rsidR="00BD62FA" w:rsidRPr="00C05350">
        <w:rPr>
          <w:rFonts w:ascii="Arial" w:eastAsia="Calibri" w:hAnsi="Arial" w:cs="Arial"/>
          <w:sz w:val="20"/>
          <w:szCs w:val="20"/>
          <w:lang w:val="es-ES"/>
        </w:rPr>
        <w:t>$</w:t>
      </w:r>
      <w:r w:rsidR="0002039F" w:rsidRPr="00C05350">
        <w:rPr>
          <w:rFonts w:ascii="Arial" w:eastAsia="Calibri" w:hAnsi="Arial" w:cs="Arial"/>
          <w:sz w:val="20"/>
          <w:szCs w:val="20"/>
          <w:lang w:val="es-ES"/>
        </w:rPr>
        <w:t xml:space="preserve"> </w:t>
      </w:r>
      <w:r w:rsidR="00205A56">
        <w:rPr>
          <w:rFonts w:ascii="Arial" w:eastAsia="Calibri" w:hAnsi="Arial" w:cs="Arial"/>
          <w:sz w:val="20"/>
          <w:szCs w:val="20"/>
          <w:lang w:val="es-ES"/>
        </w:rPr>
        <w:t>11,459,419</w:t>
      </w:r>
      <w:r w:rsidR="00DF4D06" w:rsidRPr="00C05350">
        <w:rPr>
          <w:rFonts w:ascii="Arial" w:eastAsia="Calibri" w:hAnsi="Arial" w:cs="Arial"/>
          <w:sz w:val="20"/>
          <w:szCs w:val="20"/>
          <w:lang w:val="es-ES"/>
        </w:rPr>
        <w:t xml:space="preserve"> </w:t>
      </w:r>
      <w:r w:rsidR="00A30304" w:rsidRPr="00C05350">
        <w:rPr>
          <w:rFonts w:ascii="Arial" w:eastAsia="Calibri" w:hAnsi="Arial" w:cs="Arial"/>
          <w:sz w:val="20"/>
          <w:szCs w:val="20"/>
          <w:lang w:val="es-ES"/>
        </w:rPr>
        <w:t xml:space="preserve"> </w:t>
      </w:r>
      <w:r w:rsidR="003C2FE2" w:rsidRPr="00C05350">
        <w:rPr>
          <w:rFonts w:ascii="Arial" w:eastAsia="Calibri" w:hAnsi="Arial" w:cs="Arial"/>
          <w:sz w:val="20"/>
          <w:szCs w:val="20"/>
          <w:lang w:val="es-ES"/>
        </w:rPr>
        <w:t>pesos</w:t>
      </w:r>
      <w:r w:rsidR="0070037C" w:rsidRPr="00C05350">
        <w:rPr>
          <w:rFonts w:ascii="Arial" w:eastAsia="Calibri" w:hAnsi="Arial" w:cs="Arial"/>
          <w:sz w:val="20"/>
          <w:szCs w:val="20"/>
          <w:lang w:val="es-ES"/>
        </w:rPr>
        <w:t xml:space="preserve">, </w:t>
      </w:r>
      <w:r w:rsidR="00207BDC" w:rsidRPr="00C05350">
        <w:rPr>
          <w:rFonts w:ascii="Arial" w:eastAsia="Calibri" w:hAnsi="Arial" w:cs="Arial"/>
          <w:sz w:val="20"/>
          <w:szCs w:val="20"/>
          <w:lang w:val="es-ES"/>
        </w:rPr>
        <w:t>integrándose</w:t>
      </w:r>
      <w:r w:rsidR="0070037C" w:rsidRPr="00C05350">
        <w:rPr>
          <w:rFonts w:ascii="Arial" w:eastAsia="Calibri" w:hAnsi="Arial" w:cs="Arial"/>
          <w:sz w:val="20"/>
          <w:szCs w:val="20"/>
          <w:lang w:val="es-ES"/>
        </w:rPr>
        <w:t xml:space="preserve"> de la siguiente manera:</w:t>
      </w:r>
    </w:p>
    <w:p w14:paraId="4D8F45EB" w14:textId="43FEADFA" w:rsidR="00D51533" w:rsidRDefault="009C5103" w:rsidP="007D391C">
      <w:pPr>
        <w:pStyle w:val="Prrafodelista"/>
        <w:numPr>
          <w:ilvl w:val="0"/>
          <w:numId w:val="10"/>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Ingresos financieros por</w:t>
      </w:r>
      <w:r w:rsidR="00CB64D0" w:rsidRPr="00A22FB3">
        <w:rPr>
          <w:rFonts w:ascii="Arial" w:eastAsia="Calibri" w:hAnsi="Arial" w:cs="Arial"/>
          <w:sz w:val="20"/>
          <w:szCs w:val="20"/>
          <w:lang w:val="es-ES"/>
        </w:rPr>
        <w:t xml:space="preserve"> $</w:t>
      </w:r>
      <w:r w:rsidR="00C45855" w:rsidRPr="00A22FB3">
        <w:rPr>
          <w:rFonts w:ascii="Arial" w:eastAsia="Calibri" w:hAnsi="Arial" w:cs="Arial"/>
          <w:sz w:val="20"/>
          <w:szCs w:val="20"/>
          <w:lang w:val="es-ES"/>
        </w:rPr>
        <w:t xml:space="preserve"> </w:t>
      </w:r>
      <w:r w:rsidR="00205A56">
        <w:rPr>
          <w:rFonts w:ascii="Arial" w:eastAsia="Calibri" w:hAnsi="Arial" w:cs="Arial"/>
          <w:sz w:val="20"/>
          <w:szCs w:val="20"/>
          <w:lang w:val="es-ES"/>
        </w:rPr>
        <w:t>5,957,355</w:t>
      </w:r>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por concepto de intereses ganados por inversiones de los saldos</w:t>
      </w:r>
      <w:r w:rsidR="0002039F" w:rsidRPr="00A22FB3">
        <w:rPr>
          <w:rFonts w:ascii="Arial" w:eastAsia="Calibri" w:hAnsi="Arial" w:cs="Arial"/>
          <w:sz w:val="20"/>
          <w:szCs w:val="20"/>
          <w:lang w:val="es-ES"/>
        </w:rPr>
        <w:t xml:space="preserve"> </w:t>
      </w:r>
      <w:r w:rsidR="00100289" w:rsidRPr="00A22FB3">
        <w:rPr>
          <w:rFonts w:ascii="Arial" w:eastAsia="Calibri" w:hAnsi="Arial" w:cs="Arial"/>
          <w:sz w:val="20"/>
          <w:szCs w:val="20"/>
          <w:lang w:val="es-ES"/>
        </w:rPr>
        <w:t>d</w:t>
      </w:r>
      <w:r w:rsidR="00D86730" w:rsidRPr="00A22FB3">
        <w:rPr>
          <w:rFonts w:ascii="Arial" w:eastAsia="Calibri" w:hAnsi="Arial" w:cs="Arial"/>
          <w:sz w:val="20"/>
          <w:szCs w:val="20"/>
          <w:lang w:val="es-ES"/>
        </w:rPr>
        <w:t>iarios de bancos</w:t>
      </w:r>
      <w:r w:rsidRPr="00A22FB3">
        <w:rPr>
          <w:rFonts w:ascii="Arial" w:eastAsia="Calibri" w:hAnsi="Arial" w:cs="Arial"/>
          <w:sz w:val="20"/>
          <w:szCs w:val="20"/>
          <w:lang w:val="es-ES"/>
        </w:rPr>
        <w:t>;</w:t>
      </w:r>
    </w:p>
    <w:p w14:paraId="62EAB010" w14:textId="2EF9A05A" w:rsidR="00E528D7" w:rsidRDefault="00E528D7" w:rsidP="007D391C">
      <w:pPr>
        <w:pStyle w:val="Prrafodelista"/>
        <w:numPr>
          <w:ilvl w:val="0"/>
          <w:numId w:val="10"/>
        </w:numPr>
        <w:spacing w:after="200" w:line="276" w:lineRule="auto"/>
        <w:ind w:left="851" w:hanging="284"/>
        <w:jc w:val="both"/>
        <w:rPr>
          <w:rFonts w:ascii="Arial" w:eastAsia="Calibri" w:hAnsi="Arial" w:cs="Arial"/>
          <w:sz w:val="20"/>
          <w:szCs w:val="20"/>
          <w:lang w:val="es-ES"/>
        </w:rPr>
      </w:pPr>
      <w:r>
        <w:rPr>
          <w:rFonts w:ascii="Arial" w:eastAsia="Calibri" w:hAnsi="Arial" w:cs="Arial"/>
          <w:sz w:val="20"/>
          <w:szCs w:val="20"/>
          <w:lang w:val="es-ES"/>
        </w:rPr>
        <w:t>Disminución en la estimación por pérdida de cuentas incobrables por $ 1,713,290</w:t>
      </w:r>
    </w:p>
    <w:p w14:paraId="49771876" w14:textId="70272820" w:rsidR="008C6DEF" w:rsidRDefault="006C105D" w:rsidP="007D391C">
      <w:pPr>
        <w:pStyle w:val="Prrafodelista"/>
        <w:numPr>
          <w:ilvl w:val="0"/>
          <w:numId w:val="10"/>
        </w:numPr>
        <w:spacing w:after="200" w:line="276" w:lineRule="auto"/>
        <w:ind w:left="851" w:hanging="284"/>
        <w:jc w:val="both"/>
        <w:rPr>
          <w:rFonts w:ascii="Arial" w:eastAsia="Calibri" w:hAnsi="Arial" w:cs="Arial"/>
          <w:sz w:val="20"/>
          <w:szCs w:val="20"/>
          <w:lang w:val="es-ES"/>
        </w:rPr>
      </w:pPr>
      <w:r w:rsidRPr="003B443F">
        <w:rPr>
          <w:rFonts w:ascii="Arial" w:eastAsia="Calibri" w:hAnsi="Arial" w:cs="Arial"/>
          <w:sz w:val="20"/>
          <w:szCs w:val="20"/>
          <w:lang w:val="es-ES"/>
        </w:rPr>
        <w:t>Otros Ingresos y Beneficios Varios por $</w:t>
      </w:r>
      <w:r w:rsidR="00186A7F" w:rsidRPr="003B443F">
        <w:rPr>
          <w:rFonts w:ascii="Arial" w:eastAsia="Calibri" w:hAnsi="Arial" w:cs="Arial"/>
          <w:sz w:val="20"/>
          <w:szCs w:val="20"/>
          <w:lang w:val="es-ES"/>
        </w:rPr>
        <w:t xml:space="preserve"> </w:t>
      </w:r>
      <w:r w:rsidR="00205A56">
        <w:rPr>
          <w:rFonts w:ascii="Arial" w:eastAsia="Calibri" w:hAnsi="Arial" w:cs="Arial"/>
          <w:sz w:val="20"/>
          <w:szCs w:val="20"/>
          <w:lang w:val="es-ES"/>
        </w:rPr>
        <w:t>3,788,774</w:t>
      </w:r>
      <w:r w:rsidR="001111E8" w:rsidRPr="003B443F">
        <w:rPr>
          <w:rFonts w:ascii="Arial" w:eastAsia="Calibri" w:hAnsi="Arial" w:cs="Arial"/>
          <w:sz w:val="20"/>
          <w:szCs w:val="20"/>
          <w:lang w:val="es-ES"/>
        </w:rPr>
        <w:t xml:space="preserve"> </w:t>
      </w:r>
      <w:r w:rsidR="003C2FE2" w:rsidRPr="003B443F">
        <w:rPr>
          <w:rFonts w:ascii="Arial" w:eastAsia="Calibri" w:hAnsi="Arial" w:cs="Arial"/>
          <w:sz w:val="20"/>
          <w:szCs w:val="20"/>
          <w:lang w:val="es-ES"/>
        </w:rPr>
        <w:t>pesos</w:t>
      </w:r>
      <w:r w:rsidR="003B443F" w:rsidRPr="003B443F">
        <w:rPr>
          <w:rFonts w:ascii="Arial" w:eastAsia="Calibri" w:hAnsi="Arial" w:cs="Arial"/>
          <w:sz w:val="20"/>
          <w:szCs w:val="20"/>
          <w:lang w:val="es-ES"/>
        </w:rPr>
        <w:t>,</w:t>
      </w:r>
      <w:r w:rsidR="008C6DEF" w:rsidRPr="008C6DEF">
        <w:rPr>
          <w:rFonts w:ascii="Arial" w:eastAsia="Calibri" w:hAnsi="Arial" w:cs="Arial"/>
          <w:sz w:val="20"/>
          <w:szCs w:val="20"/>
          <w:lang w:val="es-ES"/>
        </w:rPr>
        <w:t xml:space="preserve"> </w:t>
      </w:r>
      <w:r w:rsidR="008C6DEF" w:rsidRPr="00A22FB3">
        <w:rPr>
          <w:rFonts w:ascii="Arial" w:eastAsia="Calibri" w:hAnsi="Arial" w:cs="Arial"/>
          <w:sz w:val="20"/>
          <w:szCs w:val="20"/>
          <w:lang w:val="es-ES"/>
        </w:rPr>
        <w:t>integrándose de la siguiente manera:</w:t>
      </w:r>
    </w:p>
    <w:p w14:paraId="77148319" w14:textId="47BAEF35" w:rsidR="008C6DEF" w:rsidRDefault="008C6DEF" w:rsidP="007D391C">
      <w:pPr>
        <w:pStyle w:val="Prrafodelista"/>
        <w:numPr>
          <w:ilvl w:val="0"/>
          <w:numId w:val="26"/>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t>Por $</w:t>
      </w:r>
      <w:r w:rsidR="00205A56">
        <w:rPr>
          <w:rFonts w:ascii="Arial" w:eastAsia="Calibri" w:hAnsi="Arial" w:cs="Arial"/>
          <w:sz w:val="20"/>
          <w:szCs w:val="20"/>
          <w:lang w:val="es-ES"/>
        </w:rPr>
        <w:t xml:space="preserve"> 3,303,022</w:t>
      </w:r>
      <w:r>
        <w:rPr>
          <w:rFonts w:ascii="Arial" w:eastAsia="Calibri" w:hAnsi="Arial" w:cs="Arial"/>
          <w:sz w:val="20"/>
          <w:szCs w:val="20"/>
          <w:lang w:val="es-ES"/>
        </w:rPr>
        <w:t xml:space="preserve"> pesos</w:t>
      </w:r>
      <w:r w:rsidR="003B443F" w:rsidRPr="008C6DEF">
        <w:rPr>
          <w:rFonts w:ascii="Arial" w:eastAsia="Calibri" w:hAnsi="Arial" w:cs="Arial"/>
          <w:sz w:val="20"/>
          <w:szCs w:val="20"/>
          <w:lang w:val="es-ES"/>
        </w:rPr>
        <w:t xml:space="preserve"> </w:t>
      </w:r>
      <w:r w:rsidR="004B69B5">
        <w:rPr>
          <w:rFonts w:ascii="Arial" w:eastAsia="Calibri" w:hAnsi="Arial" w:cs="Arial"/>
          <w:sz w:val="20"/>
          <w:szCs w:val="20"/>
          <w:lang w:val="es-ES"/>
        </w:rPr>
        <w:t>por el concepto de</w:t>
      </w:r>
      <w:r w:rsidR="003A79AE" w:rsidRPr="008C6DEF">
        <w:rPr>
          <w:rFonts w:ascii="Arial" w:eastAsia="Calibri" w:hAnsi="Arial" w:cs="Arial"/>
          <w:sz w:val="20"/>
          <w:szCs w:val="20"/>
          <w:lang w:val="es-ES"/>
        </w:rPr>
        <w:t xml:space="preserve"> </w:t>
      </w:r>
      <w:r w:rsidR="004B69B5">
        <w:rPr>
          <w:rFonts w:ascii="Arial" w:eastAsia="Calibri" w:hAnsi="Arial" w:cs="Arial"/>
          <w:sz w:val="20"/>
          <w:szCs w:val="20"/>
          <w:lang w:val="es-ES"/>
        </w:rPr>
        <w:t>traspasos por nómina de fideicomisos</w:t>
      </w:r>
      <w:r w:rsidR="003B443F" w:rsidRPr="008C6DEF">
        <w:rPr>
          <w:rFonts w:ascii="Arial" w:eastAsia="Calibri" w:hAnsi="Arial" w:cs="Arial"/>
          <w:sz w:val="20"/>
          <w:szCs w:val="20"/>
          <w:lang w:val="es-ES"/>
        </w:rPr>
        <w:t xml:space="preserve">, </w:t>
      </w:r>
    </w:p>
    <w:p w14:paraId="04DCCFFB" w14:textId="2A91AC11" w:rsidR="008C6DEF" w:rsidRDefault="008C6DEF" w:rsidP="007D391C">
      <w:pPr>
        <w:pStyle w:val="Prrafodelista"/>
        <w:numPr>
          <w:ilvl w:val="0"/>
          <w:numId w:val="26"/>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t>P</w:t>
      </w:r>
      <w:r w:rsidR="003B443F" w:rsidRPr="008C6DEF">
        <w:rPr>
          <w:rFonts w:ascii="Arial" w:eastAsia="Calibri" w:hAnsi="Arial" w:cs="Arial"/>
          <w:sz w:val="20"/>
          <w:szCs w:val="20"/>
          <w:lang w:val="es-ES"/>
        </w:rPr>
        <w:t>or $</w:t>
      </w:r>
      <w:r w:rsidR="00245BDD">
        <w:rPr>
          <w:rFonts w:ascii="Arial" w:eastAsia="Calibri" w:hAnsi="Arial" w:cs="Arial"/>
          <w:sz w:val="20"/>
          <w:szCs w:val="20"/>
          <w:lang w:val="es-ES"/>
        </w:rPr>
        <w:t>2</w:t>
      </w:r>
      <w:r w:rsidR="00205A56">
        <w:rPr>
          <w:rFonts w:ascii="Arial" w:eastAsia="Calibri" w:hAnsi="Arial" w:cs="Arial"/>
          <w:sz w:val="20"/>
          <w:szCs w:val="20"/>
          <w:lang w:val="es-ES"/>
        </w:rPr>
        <w:t>7,542</w:t>
      </w:r>
      <w:r w:rsidR="003B443F" w:rsidRPr="008C6DEF">
        <w:rPr>
          <w:rFonts w:ascii="Arial" w:eastAsia="Calibri" w:hAnsi="Arial" w:cs="Arial"/>
          <w:sz w:val="20"/>
          <w:szCs w:val="20"/>
          <w:lang w:val="es-ES"/>
        </w:rPr>
        <w:t xml:space="preserve"> pesos, correspondiente al registro de los ingresos </w:t>
      </w:r>
      <w:r w:rsidR="004B69B5" w:rsidRPr="00A22FB3">
        <w:rPr>
          <w:rFonts w:ascii="Arial" w:hAnsi="Arial" w:cs="Arial"/>
          <w:sz w:val="20"/>
          <w:szCs w:val="20"/>
        </w:rPr>
        <w:t xml:space="preserve">por depósitos excedentes por créditos otorgados </w:t>
      </w:r>
      <w:r w:rsidR="003B443F" w:rsidRPr="008C6DEF">
        <w:rPr>
          <w:rFonts w:ascii="Arial" w:eastAsia="Calibri" w:hAnsi="Arial" w:cs="Arial"/>
          <w:sz w:val="20"/>
          <w:szCs w:val="20"/>
          <w:lang w:val="es-ES"/>
        </w:rPr>
        <w:t xml:space="preserve">“Saldos a Favor” de la cartera de los cuales se </w:t>
      </w:r>
      <w:r w:rsidR="004B69B5">
        <w:rPr>
          <w:rFonts w:ascii="Arial" w:eastAsia="Calibri" w:hAnsi="Arial" w:cs="Arial"/>
          <w:sz w:val="20"/>
          <w:szCs w:val="20"/>
          <w:lang w:val="es-ES"/>
        </w:rPr>
        <w:t>registran</w:t>
      </w:r>
      <w:r w:rsidR="003B443F" w:rsidRPr="008C6DEF">
        <w:rPr>
          <w:rFonts w:ascii="Arial" w:eastAsia="Calibri" w:hAnsi="Arial" w:cs="Arial"/>
          <w:sz w:val="20"/>
          <w:szCs w:val="20"/>
          <w:lang w:val="es-ES"/>
        </w:rPr>
        <w:t xml:space="preserve"> a otros ingresos,  </w:t>
      </w:r>
    </w:p>
    <w:p w14:paraId="4E95E6C7" w14:textId="050306AE" w:rsidR="00883503" w:rsidRDefault="004B69B5" w:rsidP="007D391C">
      <w:pPr>
        <w:pStyle w:val="Prrafodelista"/>
        <w:numPr>
          <w:ilvl w:val="0"/>
          <w:numId w:val="26"/>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t>Por</w:t>
      </w:r>
      <w:r w:rsidR="00883503" w:rsidRPr="00A22FB3">
        <w:rPr>
          <w:rFonts w:ascii="Arial" w:eastAsia="Calibri" w:hAnsi="Arial" w:cs="Arial"/>
          <w:sz w:val="20"/>
          <w:szCs w:val="20"/>
          <w:lang w:val="es-ES"/>
        </w:rPr>
        <w:t xml:space="preserve"> $ </w:t>
      </w:r>
      <w:r w:rsidR="00205A56">
        <w:rPr>
          <w:rFonts w:ascii="Arial" w:eastAsia="Calibri" w:hAnsi="Arial" w:cs="Arial"/>
          <w:sz w:val="20"/>
          <w:szCs w:val="20"/>
          <w:lang w:val="es-ES"/>
        </w:rPr>
        <w:t>311,429</w:t>
      </w:r>
      <w:r w:rsidR="00883503" w:rsidRPr="00A22FB3">
        <w:rPr>
          <w:rFonts w:ascii="Arial" w:eastAsia="Calibri" w:hAnsi="Arial" w:cs="Arial"/>
          <w:sz w:val="20"/>
          <w:szCs w:val="20"/>
          <w:lang w:val="es-ES"/>
        </w:rPr>
        <w:t xml:space="preserve"> pesos por la recuperación de las comisiones cobradas en la operación de los diversos programas</w:t>
      </w:r>
      <w:r w:rsidR="00245BDD">
        <w:rPr>
          <w:rFonts w:ascii="Arial" w:eastAsia="Calibri" w:hAnsi="Arial" w:cs="Arial"/>
          <w:sz w:val="20"/>
          <w:szCs w:val="20"/>
          <w:lang w:val="es-ES"/>
        </w:rPr>
        <w:t xml:space="preserve">, </w:t>
      </w:r>
      <w:r w:rsidR="00883503">
        <w:rPr>
          <w:rFonts w:ascii="Arial" w:eastAsia="Calibri" w:hAnsi="Arial" w:cs="Arial"/>
          <w:sz w:val="20"/>
          <w:szCs w:val="20"/>
          <w:lang w:val="es-ES"/>
        </w:rPr>
        <w:t xml:space="preserve"> </w:t>
      </w:r>
    </w:p>
    <w:p w14:paraId="21B59490" w14:textId="22F9D9E9" w:rsidR="003B443F" w:rsidRDefault="008C6DEF" w:rsidP="007D391C">
      <w:pPr>
        <w:pStyle w:val="Prrafodelista"/>
        <w:numPr>
          <w:ilvl w:val="0"/>
          <w:numId w:val="26"/>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t>P</w:t>
      </w:r>
      <w:r w:rsidR="000B0536">
        <w:rPr>
          <w:rFonts w:ascii="Arial" w:eastAsia="Calibri" w:hAnsi="Arial" w:cs="Arial"/>
          <w:sz w:val="20"/>
          <w:szCs w:val="20"/>
          <w:lang w:val="es-ES"/>
        </w:rPr>
        <w:t>or $</w:t>
      </w:r>
      <w:r w:rsidR="004B69B5">
        <w:rPr>
          <w:rFonts w:ascii="Arial" w:eastAsia="Calibri" w:hAnsi="Arial" w:cs="Arial"/>
          <w:sz w:val="20"/>
          <w:szCs w:val="20"/>
          <w:lang w:val="es-ES"/>
        </w:rPr>
        <w:t>120</w:t>
      </w:r>
      <w:r w:rsidR="000B0536">
        <w:rPr>
          <w:rFonts w:ascii="Arial" w:eastAsia="Calibri" w:hAnsi="Arial" w:cs="Arial"/>
          <w:sz w:val="20"/>
          <w:szCs w:val="20"/>
          <w:lang w:val="es-ES"/>
        </w:rPr>
        <w:t>,0</w:t>
      </w:r>
      <w:r w:rsidR="004B69B5">
        <w:rPr>
          <w:rFonts w:ascii="Arial" w:eastAsia="Calibri" w:hAnsi="Arial" w:cs="Arial"/>
          <w:sz w:val="20"/>
          <w:szCs w:val="20"/>
          <w:lang w:val="es-ES"/>
        </w:rPr>
        <w:t>00</w:t>
      </w:r>
      <w:r w:rsidR="003B443F" w:rsidRPr="008C6DEF">
        <w:rPr>
          <w:rFonts w:ascii="Arial" w:eastAsia="Calibri" w:hAnsi="Arial" w:cs="Arial"/>
          <w:sz w:val="20"/>
          <w:szCs w:val="20"/>
          <w:lang w:val="es-ES"/>
        </w:rPr>
        <w:t xml:space="preserve"> pesos correspondiente a l</w:t>
      </w:r>
      <w:r w:rsidR="004B69B5">
        <w:rPr>
          <w:rFonts w:ascii="Arial" w:eastAsia="Calibri" w:hAnsi="Arial" w:cs="Arial"/>
          <w:sz w:val="20"/>
          <w:szCs w:val="20"/>
          <w:lang w:val="es-ES"/>
        </w:rPr>
        <w:t>a</w:t>
      </w:r>
      <w:r w:rsidR="003B443F" w:rsidRPr="008C6DEF">
        <w:rPr>
          <w:rFonts w:ascii="Arial" w:eastAsia="Calibri" w:hAnsi="Arial" w:cs="Arial"/>
          <w:sz w:val="20"/>
          <w:szCs w:val="20"/>
          <w:lang w:val="es-ES"/>
        </w:rPr>
        <w:t xml:space="preserve">s </w:t>
      </w:r>
      <w:r w:rsidR="004B69B5">
        <w:rPr>
          <w:rFonts w:ascii="Arial" w:eastAsia="Calibri" w:hAnsi="Arial" w:cs="Arial"/>
          <w:sz w:val="20"/>
          <w:szCs w:val="20"/>
          <w:lang w:val="es-ES"/>
        </w:rPr>
        <w:t xml:space="preserve">comisiones </w:t>
      </w:r>
      <w:r w:rsidR="00694864">
        <w:rPr>
          <w:rFonts w:ascii="Arial" w:eastAsia="Calibri" w:hAnsi="Arial" w:cs="Arial"/>
          <w:sz w:val="20"/>
          <w:szCs w:val="20"/>
          <w:lang w:val="es-ES"/>
        </w:rPr>
        <w:t>cobradas</w:t>
      </w:r>
      <w:r w:rsidR="003B443F" w:rsidRPr="008C6DEF">
        <w:rPr>
          <w:rFonts w:ascii="Arial" w:eastAsia="Calibri" w:hAnsi="Arial" w:cs="Arial"/>
          <w:sz w:val="20"/>
          <w:szCs w:val="20"/>
          <w:lang w:val="es-ES"/>
        </w:rPr>
        <w:t xml:space="preserve"> por los convenios </w:t>
      </w:r>
      <w:r w:rsidR="00245BDD">
        <w:rPr>
          <w:rFonts w:ascii="Arial" w:eastAsia="Calibri" w:hAnsi="Arial" w:cs="Arial"/>
          <w:sz w:val="20"/>
          <w:szCs w:val="20"/>
          <w:lang w:val="es-ES"/>
        </w:rPr>
        <w:t>de garantías, y</w:t>
      </w:r>
    </w:p>
    <w:p w14:paraId="6B2548FA" w14:textId="2281B391" w:rsidR="00245BDD" w:rsidRPr="008C6DEF" w:rsidRDefault="00245BDD" w:rsidP="007D391C">
      <w:pPr>
        <w:pStyle w:val="Prrafodelista"/>
        <w:numPr>
          <w:ilvl w:val="0"/>
          <w:numId w:val="26"/>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t>Por $ 26,780 pesos recuperación de créditos liquidados.</w:t>
      </w:r>
    </w:p>
    <w:p w14:paraId="1E081CCA" w14:textId="61E116CC" w:rsidR="003B443F" w:rsidRPr="00086FFB" w:rsidRDefault="003B443F" w:rsidP="003B443F">
      <w:pPr>
        <w:pStyle w:val="Prrafodelista"/>
        <w:spacing w:after="200" w:line="276" w:lineRule="auto"/>
        <w:ind w:left="851"/>
        <w:jc w:val="both"/>
        <w:rPr>
          <w:rFonts w:ascii="Arial" w:eastAsia="Calibri" w:hAnsi="Arial" w:cs="Arial"/>
          <w:sz w:val="6"/>
          <w:szCs w:val="6"/>
          <w:lang w:val="es-ES"/>
        </w:rPr>
      </w:pPr>
    </w:p>
    <w:p w14:paraId="4276FAB2" w14:textId="552016A6" w:rsidR="0077000E" w:rsidRDefault="00936BBB" w:rsidP="001561BA">
      <w:pPr>
        <w:pStyle w:val="Prrafodelista"/>
        <w:tabs>
          <w:tab w:val="left" w:pos="2835"/>
        </w:tabs>
        <w:spacing w:after="200" w:line="276" w:lineRule="auto"/>
        <w:ind w:left="567"/>
        <w:jc w:val="both"/>
        <w:rPr>
          <w:rFonts w:ascii="Arial" w:eastAsia="Calibri" w:hAnsi="Arial" w:cs="Arial"/>
          <w:sz w:val="20"/>
          <w:szCs w:val="20"/>
          <w:lang w:val="es-ES"/>
        </w:rPr>
      </w:pPr>
      <w:r>
        <w:rPr>
          <w:noProof/>
          <w:lang w:val="es-MX" w:eastAsia="es-MX"/>
        </w:rPr>
        <w:drawing>
          <wp:anchor distT="0" distB="0" distL="114300" distR="114300" simplePos="0" relativeHeight="251868160" behindDoc="0" locked="0" layoutInCell="1" allowOverlap="1" wp14:anchorId="32FA60A5" wp14:editId="64FBFF4D">
            <wp:simplePos x="0" y="0"/>
            <wp:positionH relativeFrom="column">
              <wp:posOffset>311785</wp:posOffset>
            </wp:positionH>
            <wp:positionV relativeFrom="paragraph">
              <wp:posOffset>168275</wp:posOffset>
            </wp:positionV>
            <wp:extent cx="6443980" cy="2065020"/>
            <wp:effectExtent l="0" t="0" r="0" b="0"/>
            <wp:wrapNone/>
            <wp:docPr id="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3980" cy="2065020"/>
                    </a:xfrm>
                    <a:prstGeom prst="rect">
                      <a:avLst/>
                    </a:prstGeom>
                    <a:noFill/>
                    <a:ln>
                      <a:noFill/>
                    </a:ln>
                  </pic:spPr>
                </pic:pic>
              </a:graphicData>
            </a:graphic>
            <wp14:sizeRelH relativeFrom="margin">
              <wp14:pctWidth>0</wp14:pctWidth>
            </wp14:sizeRelH>
          </wp:anchor>
        </w:drawing>
      </w:r>
    </w:p>
    <w:p w14:paraId="4F0DF472" w14:textId="283D5CDB" w:rsidR="00BD1F39" w:rsidRDefault="00BD1F39" w:rsidP="001561BA">
      <w:pPr>
        <w:pStyle w:val="Prrafodelista"/>
        <w:tabs>
          <w:tab w:val="left" w:pos="2835"/>
        </w:tabs>
        <w:spacing w:after="200" w:line="276" w:lineRule="auto"/>
        <w:ind w:left="567"/>
        <w:jc w:val="both"/>
        <w:rPr>
          <w:rFonts w:ascii="Arial" w:eastAsia="Calibri" w:hAnsi="Arial" w:cs="Arial"/>
          <w:sz w:val="20"/>
          <w:szCs w:val="20"/>
          <w:lang w:val="es-ES"/>
        </w:rPr>
      </w:pPr>
    </w:p>
    <w:p w14:paraId="2628C188" w14:textId="632DF8BB" w:rsidR="00BD1F39" w:rsidRDefault="00BD1F39" w:rsidP="001561BA">
      <w:pPr>
        <w:pStyle w:val="Prrafodelista"/>
        <w:tabs>
          <w:tab w:val="left" w:pos="2835"/>
        </w:tabs>
        <w:spacing w:after="200" w:line="276" w:lineRule="auto"/>
        <w:ind w:left="567"/>
        <w:jc w:val="both"/>
        <w:rPr>
          <w:rFonts w:ascii="Arial" w:eastAsia="Calibri" w:hAnsi="Arial" w:cs="Arial"/>
          <w:sz w:val="20"/>
          <w:szCs w:val="20"/>
          <w:lang w:val="es-ES"/>
        </w:rPr>
      </w:pPr>
    </w:p>
    <w:p w14:paraId="04955208" w14:textId="77777777" w:rsidR="00BD1F39" w:rsidRDefault="00BD1F39" w:rsidP="001561BA">
      <w:pPr>
        <w:pStyle w:val="Prrafodelista"/>
        <w:tabs>
          <w:tab w:val="left" w:pos="2835"/>
        </w:tabs>
        <w:spacing w:after="200" w:line="276" w:lineRule="auto"/>
        <w:ind w:left="567"/>
        <w:jc w:val="both"/>
        <w:rPr>
          <w:rFonts w:ascii="Arial" w:eastAsia="Calibri" w:hAnsi="Arial" w:cs="Arial"/>
          <w:sz w:val="20"/>
          <w:szCs w:val="20"/>
          <w:lang w:val="es-ES"/>
        </w:rPr>
      </w:pPr>
    </w:p>
    <w:p w14:paraId="6F78A54A" w14:textId="77777777" w:rsidR="00BD1F39" w:rsidRDefault="00BD1F39" w:rsidP="001561BA">
      <w:pPr>
        <w:pStyle w:val="Prrafodelista"/>
        <w:tabs>
          <w:tab w:val="left" w:pos="2835"/>
        </w:tabs>
        <w:spacing w:after="200" w:line="276" w:lineRule="auto"/>
        <w:ind w:left="567"/>
        <w:jc w:val="both"/>
        <w:rPr>
          <w:rFonts w:ascii="Arial" w:eastAsia="Calibri" w:hAnsi="Arial" w:cs="Arial"/>
          <w:sz w:val="20"/>
          <w:szCs w:val="20"/>
          <w:lang w:val="es-ES"/>
        </w:rPr>
      </w:pPr>
    </w:p>
    <w:p w14:paraId="026A046B" w14:textId="77777777" w:rsidR="00BD1F39" w:rsidRDefault="00BD1F39" w:rsidP="001561BA">
      <w:pPr>
        <w:pStyle w:val="Prrafodelista"/>
        <w:tabs>
          <w:tab w:val="left" w:pos="2835"/>
        </w:tabs>
        <w:spacing w:after="200" w:line="276" w:lineRule="auto"/>
        <w:ind w:left="567"/>
        <w:jc w:val="both"/>
        <w:rPr>
          <w:rFonts w:ascii="Arial" w:eastAsia="Calibri" w:hAnsi="Arial" w:cs="Arial"/>
          <w:sz w:val="20"/>
          <w:szCs w:val="20"/>
          <w:lang w:val="es-ES"/>
        </w:rPr>
      </w:pPr>
    </w:p>
    <w:p w14:paraId="38382C27" w14:textId="77777777" w:rsidR="00BD1F39" w:rsidRDefault="00BD1F39" w:rsidP="001561BA">
      <w:pPr>
        <w:pStyle w:val="Prrafodelista"/>
        <w:tabs>
          <w:tab w:val="left" w:pos="2835"/>
        </w:tabs>
        <w:spacing w:after="200" w:line="276" w:lineRule="auto"/>
        <w:ind w:left="567"/>
        <w:jc w:val="both"/>
        <w:rPr>
          <w:rFonts w:ascii="Arial" w:eastAsia="Calibri" w:hAnsi="Arial" w:cs="Arial"/>
          <w:sz w:val="20"/>
          <w:szCs w:val="20"/>
          <w:lang w:val="es-ES"/>
        </w:rPr>
      </w:pPr>
    </w:p>
    <w:p w14:paraId="5E029F3F" w14:textId="77777777" w:rsidR="00BD1F39" w:rsidRDefault="00BD1F39" w:rsidP="001561BA">
      <w:pPr>
        <w:pStyle w:val="Prrafodelista"/>
        <w:tabs>
          <w:tab w:val="left" w:pos="2835"/>
        </w:tabs>
        <w:spacing w:after="200" w:line="276" w:lineRule="auto"/>
        <w:ind w:left="567"/>
        <w:jc w:val="both"/>
        <w:rPr>
          <w:rFonts w:ascii="Arial" w:eastAsia="Calibri" w:hAnsi="Arial" w:cs="Arial"/>
          <w:sz w:val="20"/>
          <w:szCs w:val="20"/>
          <w:lang w:val="es-ES"/>
        </w:rPr>
      </w:pPr>
    </w:p>
    <w:p w14:paraId="25A424E1" w14:textId="77777777" w:rsidR="00BD1F39" w:rsidRDefault="00BD1F39" w:rsidP="001561BA">
      <w:pPr>
        <w:pStyle w:val="Prrafodelista"/>
        <w:tabs>
          <w:tab w:val="left" w:pos="2835"/>
        </w:tabs>
        <w:spacing w:after="200" w:line="276" w:lineRule="auto"/>
        <w:ind w:left="567"/>
        <w:jc w:val="both"/>
        <w:rPr>
          <w:rFonts w:ascii="Arial" w:eastAsia="Calibri" w:hAnsi="Arial" w:cs="Arial"/>
          <w:sz w:val="20"/>
          <w:szCs w:val="20"/>
          <w:lang w:val="es-ES"/>
        </w:rPr>
      </w:pPr>
    </w:p>
    <w:p w14:paraId="6EA336EB" w14:textId="77777777" w:rsidR="00A11552" w:rsidRDefault="00A11552" w:rsidP="001561BA">
      <w:pPr>
        <w:pStyle w:val="Prrafodelista"/>
        <w:tabs>
          <w:tab w:val="left" w:pos="2835"/>
        </w:tabs>
        <w:spacing w:after="200" w:line="276" w:lineRule="auto"/>
        <w:ind w:left="567"/>
        <w:jc w:val="both"/>
        <w:rPr>
          <w:rFonts w:ascii="Arial" w:eastAsia="Calibri" w:hAnsi="Arial" w:cs="Arial"/>
          <w:sz w:val="20"/>
          <w:szCs w:val="20"/>
          <w:lang w:val="es-ES"/>
        </w:rPr>
      </w:pPr>
    </w:p>
    <w:p w14:paraId="421842A9" w14:textId="77777777" w:rsidR="00E528D7" w:rsidRDefault="00E528D7" w:rsidP="001561BA">
      <w:pPr>
        <w:pStyle w:val="Prrafodelista"/>
        <w:tabs>
          <w:tab w:val="left" w:pos="2835"/>
        </w:tabs>
        <w:spacing w:after="200" w:line="276" w:lineRule="auto"/>
        <w:ind w:left="567"/>
        <w:jc w:val="both"/>
        <w:rPr>
          <w:rFonts w:ascii="Arial" w:eastAsia="Calibri" w:hAnsi="Arial" w:cs="Arial"/>
          <w:sz w:val="20"/>
          <w:szCs w:val="20"/>
          <w:lang w:val="es-ES"/>
        </w:rPr>
      </w:pPr>
    </w:p>
    <w:p w14:paraId="1FD74DEE" w14:textId="77777777" w:rsidR="00E528D7" w:rsidRDefault="00E528D7" w:rsidP="001561BA">
      <w:pPr>
        <w:pStyle w:val="Prrafodelista"/>
        <w:tabs>
          <w:tab w:val="left" w:pos="2835"/>
        </w:tabs>
        <w:spacing w:after="200" w:line="276" w:lineRule="auto"/>
        <w:ind w:left="567"/>
        <w:jc w:val="both"/>
        <w:rPr>
          <w:rFonts w:ascii="Arial" w:eastAsia="Calibri" w:hAnsi="Arial" w:cs="Arial"/>
          <w:sz w:val="20"/>
          <w:szCs w:val="20"/>
          <w:lang w:val="es-ES"/>
        </w:rPr>
      </w:pPr>
    </w:p>
    <w:p w14:paraId="21D57236" w14:textId="77777777" w:rsidR="00E528D7" w:rsidRDefault="00E528D7" w:rsidP="001561BA">
      <w:pPr>
        <w:pStyle w:val="Prrafodelista"/>
        <w:tabs>
          <w:tab w:val="left" w:pos="2835"/>
        </w:tabs>
        <w:spacing w:after="200" w:line="276" w:lineRule="auto"/>
        <w:ind w:left="567"/>
        <w:jc w:val="both"/>
        <w:rPr>
          <w:rFonts w:ascii="Arial" w:eastAsia="Calibri" w:hAnsi="Arial" w:cs="Arial"/>
          <w:sz w:val="20"/>
          <w:szCs w:val="20"/>
          <w:lang w:val="es-ES"/>
        </w:rPr>
      </w:pPr>
    </w:p>
    <w:p w14:paraId="08CF5EFB" w14:textId="77777777" w:rsidR="00FC1670" w:rsidRDefault="00FC1670" w:rsidP="00FC1670">
      <w:pPr>
        <w:pStyle w:val="Prrafodelista"/>
        <w:rPr>
          <w:rFonts w:ascii="Arial" w:eastAsia="Calibri" w:hAnsi="Arial" w:cs="Arial"/>
          <w:sz w:val="20"/>
          <w:szCs w:val="20"/>
          <w:lang w:val="es-ES"/>
        </w:rPr>
      </w:pPr>
    </w:p>
    <w:p w14:paraId="04FC8A62" w14:textId="77777777" w:rsidR="00E528D7" w:rsidRDefault="00E528D7" w:rsidP="00FC1670">
      <w:pPr>
        <w:pStyle w:val="Prrafodelista"/>
        <w:rPr>
          <w:rFonts w:ascii="Arial" w:eastAsia="Calibri" w:hAnsi="Arial" w:cs="Arial"/>
          <w:sz w:val="20"/>
          <w:szCs w:val="20"/>
          <w:lang w:val="es-ES"/>
        </w:rPr>
      </w:pPr>
    </w:p>
    <w:p w14:paraId="606CA8BA" w14:textId="0F6EFFD5" w:rsidR="0038543F" w:rsidRPr="00A22FB3" w:rsidRDefault="00C05350" w:rsidP="005F3931">
      <w:pPr>
        <w:spacing w:after="200" w:line="276" w:lineRule="auto"/>
        <w:ind w:left="426" w:hanging="142"/>
        <w:jc w:val="both"/>
        <w:rPr>
          <w:rFonts w:ascii="Arial" w:eastAsia="Calibri" w:hAnsi="Arial" w:cs="Arial"/>
          <w:sz w:val="20"/>
          <w:szCs w:val="20"/>
          <w:lang w:val="es-ES"/>
        </w:rPr>
      </w:pPr>
      <w:r>
        <w:rPr>
          <w:rFonts w:ascii="Arial" w:eastAsia="Calibri" w:hAnsi="Arial" w:cs="Arial"/>
          <w:b/>
          <w:sz w:val="20"/>
          <w:szCs w:val="20"/>
          <w:lang w:val="es-ES"/>
        </w:rPr>
        <w:t xml:space="preserve">2.- </w:t>
      </w:r>
      <w:r w:rsidR="00FE0EF2" w:rsidRPr="00A22FB3">
        <w:rPr>
          <w:rFonts w:ascii="Arial" w:eastAsia="Calibri" w:hAnsi="Arial" w:cs="Arial"/>
          <w:b/>
          <w:sz w:val="20"/>
          <w:szCs w:val="20"/>
          <w:lang w:val="es-ES"/>
        </w:rPr>
        <w:t>GASTOS Y OTRAS PÉRDIDAS</w:t>
      </w:r>
      <w:r w:rsidR="00264512" w:rsidRPr="00A22FB3">
        <w:rPr>
          <w:rFonts w:ascii="Arial" w:eastAsia="Calibri" w:hAnsi="Arial" w:cs="Arial"/>
          <w:sz w:val="20"/>
          <w:szCs w:val="20"/>
          <w:lang w:val="es-ES"/>
        </w:rPr>
        <w:t xml:space="preserve">. </w:t>
      </w:r>
      <w:r w:rsidR="00962F1F" w:rsidRPr="00A22FB3">
        <w:rPr>
          <w:rFonts w:ascii="Arial" w:eastAsia="Calibri" w:hAnsi="Arial" w:cs="Arial"/>
          <w:sz w:val="20"/>
          <w:szCs w:val="20"/>
          <w:lang w:val="es-ES"/>
        </w:rPr>
        <w:t>Se efectuaron gastos</w:t>
      </w:r>
      <w:r w:rsidR="00CA28BC" w:rsidRPr="00A22FB3">
        <w:rPr>
          <w:rFonts w:ascii="Arial" w:eastAsia="Calibri" w:hAnsi="Arial" w:cs="Arial"/>
          <w:sz w:val="20"/>
          <w:szCs w:val="20"/>
          <w:lang w:val="es-ES"/>
        </w:rPr>
        <w:t xml:space="preserve"> y </w:t>
      </w:r>
      <w:r w:rsidR="000565F9" w:rsidRPr="00A22FB3">
        <w:rPr>
          <w:rFonts w:ascii="Arial" w:eastAsia="Calibri" w:hAnsi="Arial" w:cs="Arial"/>
          <w:sz w:val="20"/>
          <w:szCs w:val="20"/>
          <w:lang w:val="es-ES"/>
        </w:rPr>
        <w:t xml:space="preserve">se tuvieron </w:t>
      </w:r>
      <w:r w:rsidR="00CA28BC" w:rsidRPr="00A22FB3">
        <w:rPr>
          <w:rFonts w:ascii="Arial" w:eastAsia="Calibri" w:hAnsi="Arial" w:cs="Arial"/>
          <w:sz w:val="20"/>
          <w:szCs w:val="20"/>
          <w:lang w:val="es-ES"/>
        </w:rPr>
        <w:t>otras pe</w:t>
      </w:r>
      <w:r w:rsidR="00210317" w:rsidRPr="00A22FB3">
        <w:rPr>
          <w:rFonts w:ascii="Arial" w:eastAsia="Calibri" w:hAnsi="Arial" w:cs="Arial"/>
          <w:sz w:val="20"/>
          <w:szCs w:val="20"/>
          <w:lang w:val="es-ES"/>
        </w:rPr>
        <w:t xml:space="preserve">rdidas en el periodo por </w:t>
      </w:r>
      <w:r w:rsidR="00B90004" w:rsidRPr="00A22FB3">
        <w:rPr>
          <w:rFonts w:ascii="Arial" w:eastAsia="Calibri" w:hAnsi="Arial" w:cs="Arial"/>
          <w:sz w:val="20"/>
          <w:szCs w:val="20"/>
          <w:lang w:val="es-ES"/>
        </w:rPr>
        <w:t>un total de</w:t>
      </w:r>
      <w:r w:rsidR="003E1BF0" w:rsidRPr="00A22FB3">
        <w:rPr>
          <w:rFonts w:ascii="Arial" w:eastAsia="Calibri" w:hAnsi="Arial" w:cs="Arial"/>
          <w:sz w:val="20"/>
          <w:szCs w:val="20"/>
          <w:lang w:val="es-ES"/>
        </w:rPr>
        <w:t xml:space="preserve"> </w:t>
      </w:r>
      <w:r>
        <w:rPr>
          <w:rFonts w:ascii="Arial" w:eastAsia="Calibri" w:hAnsi="Arial" w:cs="Arial"/>
          <w:sz w:val="20"/>
          <w:szCs w:val="20"/>
          <w:lang w:val="es-ES"/>
        </w:rPr>
        <w:t xml:space="preserve">  </w:t>
      </w:r>
      <w:r w:rsidR="00210317" w:rsidRPr="00A22FB3">
        <w:rPr>
          <w:rFonts w:ascii="Arial" w:eastAsia="Calibri" w:hAnsi="Arial" w:cs="Arial"/>
          <w:sz w:val="20"/>
          <w:szCs w:val="20"/>
          <w:lang w:val="es-ES"/>
        </w:rPr>
        <w:t>$</w:t>
      </w:r>
      <w:r w:rsidR="00205A56">
        <w:rPr>
          <w:rFonts w:ascii="Arial" w:eastAsia="Calibri" w:hAnsi="Arial" w:cs="Arial"/>
          <w:sz w:val="20"/>
          <w:szCs w:val="20"/>
          <w:lang w:val="es-ES"/>
        </w:rPr>
        <w:t xml:space="preserve"> 60</w:t>
      </w:r>
      <w:proofErr w:type="gramStart"/>
      <w:r w:rsidR="00205A56">
        <w:rPr>
          <w:rFonts w:ascii="Arial" w:eastAsia="Calibri" w:hAnsi="Arial" w:cs="Arial"/>
          <w:sz w:val="20"/>
          <w:szCs w:val="20"/>
          <w:lang w:val="es-ES"/>
        </w:rPr>
        <w:t>,511,950</w:t>
      </w:r>
      <w:proofErr w:type="gramEnd"/>
      <w:r>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CA28BC" w:rsidRPr="00A22FB3">
        <w:rPr>
          <w:rFonts w:ascii="Arial" w:eastAsia="Calibri" w:hAnsi="Arial" w:cs="Arial"/>
          <w:sz w:val="20"/>
          <w:szCs w:val="20"/>
          <w:lang w:val="es-ES"/>
        </w:rPr>
        <w:t>,</w:t>
      </w:r>
      <w:r w:rsidR="00962F1F" w:rsidRPr="00A22FB3">
        <w:rPr>
          <w:rFonts w:ascii="Arial" w:eastAsia="Calibri" w:hAnsi="Arial" w:cs="Arial"/>
          <w:sz w:val="20"/>
          <w:szCs w:val="20"/>
          <w:lang w:val="es-ES"/>
        </w:rPr>
        <w:t xml:space="preserve"> s</w:t>
      </w:r>
      <w:r w:rsidR="000565F9" w:rsidRPr="00A22FB3">
        <w:rPr>
          <w:rFonts w:ascii="Arial" w:eastAsia="Calibri" w:hAnsi="Arial" w:cs="Arial"/>
          <w:sz w:val="20"/>
          <w:szCs w:val="20"/>
          <w:lang w:val="es-ES"/>
        </w:rPr>
        <w:t>egún se relaciona</w:t>
      </w:r>
      <w:r w:rsidR="00962F1F" w:rsidRPr="00A22FB3">
        <w:rPr>
          <w:rFonts w:ascii="Arial" w:eastAsia="Calibri" w:hAnsi="Arial" w:cs="Arial"/>
          <w:sz w:val="20"/>
          <w:szCs w:val="20"/>
          <w:lang w:val="es-ES"/>
        </w:rPr>
        <w:t>:</w:t>
      </w:r>
    </w:p>
    <w:p w14:paraId="4391E11B" w14:textId="73534D84" w:rsidR="00264512" w:rsidRDefault="00FE0EF2" w:rsidP="005E3C50">
      <w:pPr>
        <w:numPr>
          <w:ilvl w:val="0"/>
          <w:numId w:val="5"/>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 xml:space="preserve">Gastos de </w:t>
      </w:r>
      <w:r w:rsidR="004E4C0B" w:rsidRPr="00A22FB3">
        <w:rPr>
          <w:rFonts w:ascii="Arial" w:eastAsia="Calibri" w:hAnsi="Arial" w:cs="Arial"/>
          <w:b/>
          <w:sz w:val="20"/>
          <w:szCs w:val="20"/>
          <w:lang w:val="es-ES"/>
        </w:rPr>
        <w:t>Funcionamiento. -</w:t>
      </w:r>
      <w:r w:rsidR="0001732E" w:rsidRPr="00A22FB3">
        <w:rPr>
          <w:rFonts w:ascii="Arial" w:eastAsia="Calibri" w:hAnsi="Arial" w:cs="Arial"/>
          <w:b/>
          <w:sz w:val="20"/>
          <w:szCs w:val="20"/>
          <w:lang w:val="es-ES"/>
        </w:rPr>
        <w:t xml:space="preserve"> </w:t>
      </w:r>
      <w:r w:rsidR="00882C9E" w:rsidRPr="00A22FB3">
        <w:rPr>
          <w:rFonts w:ascii="Arial" w:eastAsia="Calibri" w:hAnsi="Arial" w:cs="Arial"/>
          <w:sz w:val="20"/>
          <w:szCs w:val="20"/>
          <w:lang w:val="es-ES"/>
        </w:rPr>
        <w:t xml:space="preserve">Por </w:t>
      </w:r>
      <w:r w:rsidR="00882C9E" w:rsidRPr="00C83F88">
        <w:rPr>
          <w:rFonts w:ascii="Arial" w:eastAsia="Calibri" w:hAnsi="Arial" w:cs="Arial"/>
          <w:sz w:val="20"/>
          <w:szCs w:val="20"/>
          <w:lang w:val="es-ES"/>
        </w:rPr>
        <w:t>$</w:t>
      </w:r>
      <w:r w:rsidR="0002039F" w:rsidRPr="00C83F88">
        <w:rPr>
          <w:rFonts w:ascii="Arial" w:eastAsia="Calibri" w:hAnsi="Arial" w:cs="Arial"/>
          <w:sz w:val="20"/>
          <w:szCs w:val="20"/>
          <w:lang w:val="es-ES"/>
        </w:rPr>
        <w:t xml:space="preserve"> </w:t>
      </w:r>
      <w:r w:rsidR="00205A56">
        <w:rPr>
          <w:rFonts w:ascii="Arial" w:eastAsia="Calibri" w:hAnsi="Arial" w:cs="Arial"/>
          <w:sz w:val="20"/>
          <w:szCs w:val="20"/>
          <w:lang w:val="es-ES"/>
        </w:rPr>
        <w:t>36</w:t>
      </w:r>
      <w:proofErr w:type="gramStart"/>
      <w:r w:rsidR="00205A56">
        <w:rPr>
          <w:rFonts w:ascii="Arial" w:eastAsia="Calibri" w:hAnsi="Arial" w:cs="Arial"/>
          <w:sz w:val="20"/>
          <w:szCs w:val="20"/>
          <w:lang w:val="es-ES"/>
        </w:rPr>
        <w:t>,430,324</w:t>
      </w:r>
      <w:proofErr w:type="gramEnd"/>
      <w:r w:rsidR="003E1BF0" w:rsidRPr="00C83F88">
        <w:rPr>
          <w:rFonts w:ascii="Arial" w:eastAsia="Calibri" w:hAnsi="Arial" w:cs="Arial"/>
          <w:sz w:val="20"/>
          <w:szCs w:val="20"/>
          <w:lang w:val="es-ES"/>
        </w:rPr>
        <w:t xml:space="preserve"> </w:t>
      </w:r>
      <w:r w:rsidR="003C2FE2" w:rsidRPr="00C83F88">
        <w:rPr>
          <w:rFonts w:ascii="Arial" w:eastAsia="Calibri" w:hAnsi="Arial" w:cs="Arial"/>
          <w:sz w:val="20"/>
          <w:szCs w:val="20"/>
          <w:lang w:val="es-ES"/>
        </w:rPr>
        <w:t>pesos</w:t>
      </w:r>
      <w:r w:rsidR="00882C9E" w:rsidRPr="00C83F88">
        <w:rPr>
          <w:rFonts w:ascii="Arial" w:eastAsia="Calibri" w:hAnsi="Arial" w:cs="Arial"/>
          <w:sz w:val="20"/>
          <w:szCs w:val="20"/>
          <w:lang w:val="es-ES"/>
        </w:rPr>
        <w:t>,</w:t>
      </w:r>
      <w:r w:rsidR="00882C9E" w:rsidRPr="00A22FB3">
        <w:rPr>
          <w:rFonts w:ascii="Arial" w:eastAsia="Calibri" w:hAnsi="Arial" w:cs="Arial"/>
          <w:sz w:val="20"/>
          <w:szCs w:val="20"/>
          <w:lang w:val="es-ES"/>
        </w:rPr>
        <w:t xml:space="preserve"> </w:t>
      </w:r>
      <w:r w:rsidR="00E11BB2" w:rsidRPr="00A22FB3">
        <w:rPr>
          <w:rFonts w:ascii="Arial" w:eastAsia="Calibri" w:hAnsi="Arial" w:cs="Arial"/>
          <w:sz w:val="20"/>
          <w:szCs w:val="20"/>
          <w:lang w:val="es-ES"/>
        </w:rPr>
        <w:t xml:space="preserve">gastos pagados con el </w:t>
      </w:r>
      <w:r w:rsidR="00882C9E" w:rsidRPr="00A22FB3">
        <w:rPr>
          <w:rFonts w:ascii="Arial" w:eastAsia="Calibri" w:hAnsi="Arial" w:cs="Arial"/>
          <w:sz w:val="20"/>
          <w:szCs w:val="20"/>
          <w:lang w:val="es-ES"/>
        </w:rPr>
        <w:t xml:space="preserve">subsidio autorizado por el Congreso del Estado y recibido de la Secretaria de Finanzas y Administración. </w:t>
      </w:r>
      <w:r w:rsidR="0001732E" w:rsidRPr="00A22FB3">
        <w:rPr>
          <w:rFonts w:ascii="Arial" w:eastAsia="Calibri" w:hAnsi="Arial" w:cs="Arial"/>
          <w:sz w:val="20"/>
          <w:szCs w:val="20"/>
          <w:lang w:val="es-ES"/>
        </w:rPr>
        <w:t>Se presenta gasto preponderantemente del Capítulo 1000 Servicios Personales, por un im</w:t>
      </w:r>
      <w:r w:rsidR="00A41D79" w:rsidRPr="00A22FB3">
        <w:rPr>
          <w:rFonts w:ascii="Arial" w:eastAsia="Calibri" w:hAnsi="Arial" w:cs="Arial"/>
          <w:sz w:val="20"/>
          <w:szCs w:val="20"/>
          <w:lang w:val="es-ES"/>
        </w:rPr>
        <w:t>porte acumulado en el periodo</w:t>
      </w:r>
      <w:r w:rsidR="0001732E" w:rsidRPr="00A22FB3">
        <w:rPr>
          <w:rFonts w:ascii="Arial" w:eastAsia="Calibri" w:hAnsi="Arial" w:cs="Arial"/>
          <w:sz w:val="20"/>
          <w:szCs w:val="20"/>
          <w:lang w:val="es-ES"/>
        </w:rPr>
        <w:t xml:space="preserve"> de $</w:t>
      </w:r>
      <w:r w:rsidR="00205A56">
        <w:rPr>
          <w:rFonts w:ascii="Arial" w:eastAsia="Calibri" w:hAnsi="Arial" w:cs="Arial"/>
          <w:sz w:val="20"/>
          <w:szCs w:val="20"/>
          <w:lang w:val="es-ES"/>
        </w:rPr>
        <w:t>32</w:t>
      </w:r>
      <w:proofErr w:type="gramStart"/>
      <w:r w:rsidR="00205A56">
        <w:rPr>
          <w:rFonts w:ascii="Arial" w:eastAsia="Calibri" w:hAnsi="Arial" w:cs="Arial"/>
          <w:sz w:val="20"/>
          <w:szCs w:val="20"/>
          <w:lang w:val="es-ES"/>
        </w:rPr>
        <w:t>,412,864</w:t>
      </w:r>
      <w:proofErr w:type="gramEnd"/>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5B6A96">
        <w:rPr>
          <w:rFonts w:ascii="Arial" w:eastAsia="Calibri" w:hAnsi="Arial" w:cs="Arial"/>
          <w:sz w:val="20"/>
          <w:szCs w:val="20"/>
          <w:lang w:val="es-ES"/>
        </w:rPr>
        <w:t xml:space="preserve"> del </w:t>
      </w:r>
      <w:r w:rsidR="005B6A96" w:rsidRPr="00A22FB3">
        <w:rPr>
          <w:rFonts w:ascii="Arial" w:eastAsia="Calibri" w:hAnsi="Arial" w:cs="Arial"/>
          <w:sz w:val="20"/>
          <w:szCs w:val="20"/>
          <w:lang w:val="es-ES"/>
        </w:rPr>
        <w:t xml:space="preserve">Capítulo 2000 Materiales y Suministros por $ </w:t>
      </w:r>
      <w:r w:rsidR="00205A56">
        <w:rPr>
          <w:rFonts w:ascii="Arial" w:eastAsia="Calibri" w:hAnsi="Arial" w:cs="Arial"/>
          <w:sz w:val="20"/>
          <w:szCs w:val="20"/>
          <w:lang w:val="es-ES"/>
        </w:rPr>
        <w:t>561,665</w:t>
      </w:r>
      <w:r w:rsidR="005B6A96" w:rsidRPr="00A22FB3">
        <w:rPr>
          <w:rFonts w:ascii="Arial" w:eastAsia="Calibri" w:hAnsi="Arial" w:cs="Arial"/>
          <w:sz w:val="20"/>
          <w:szCs w:val="20"/>
          <w:lang w:val="es-ES"/>
        </w:rPr>
        <w:t xml:space="preserve"> pesos</w:t>
      </w:r>
      <w:r w:rsidR="0093287D" w:rsidRPr="00A22FB3">
        <w:rPr>
          <w:rFonts w:ascii="Arial" w:eastAsia="Calibri" w:hAnsi="Arial" w:cs="Arial"/>
          <w:sz w:val="20"/>
          <w:szCs w:val="20"/>
          <w:lang w:val="es-ES"/>
        </w:rPr>
        <w:t xml:space="preserve"> y, del Capítulo 3000 Servicios Generales un importe de $</w:t>
      </w:r>
      <w:r w:rsidR="000168D1">
        <w:rPr>
          <w:rFonts w:ascii="Arial" w:eastAsia="Calibri" w:hAnsi="Arial" w:cs="Arial"/>
          <w:sz w:val="20"/>
          <w:szCs w:val="20"/>
          <w:lang w:val="es-ES"/>
        </w:rPr>
        <w:t xml:space="preserve"> </w:t>
      </w:r>
      <w:r w:rsidR="00205A56">
        <w:rPr>
          <w:rFonts w:ascii="Arial" w:eastAsia="Calibri" w:hAnsi="Arial" w:cs="Arial"/>
          <w:sz w:val="20"/>
          <w:szCs w:val="20"/>
          <w:lang w:val="es-ES"/>
        </w:rPr>
        <w:t>3,455,795</w:t>
      </w:r>
      <w:r w:rsidR="00C15916" w:rsidRPr="00A22FB3">
        <w:rPr>
          <w:rFonts w:ascii="Arial" w:eastAsia="Calibri" w:hAnsi="Arial" w:cs="Arial"/>
          <w:sz w:val="20"/>
          <w:szCs w:val="20"/>
          <w:lang w:val="es-ES"/>
        </w:rPr>
        <w:t xml:space="preserve"> peso</w:t>
      </w:r>
      <w:r w:rsidR="005F7F7E">
        <w:rPr>
          <w:rFonts w:ascii="Arial" w:eastAsia="Calibri" w:hAnsi="Arial" w:cs="Arial"/>
          <w:sz w:val="20"/>
          <w:szCs w:val="20"/>
          <w:lang w:val="es-ES"/>
        </w:rPr>
        <w:t>s</w:t>
      </w:r>
      <w:r w:rsidR="004E4C0B">
        <w:rPr>
          <w:rFonts w:ascii="Arial" w:eastAsia="Calibri" w:hAnsi="Arial" w:cs="Arial"/>
          <w:sz w:val="20"/>
          <w:szCs w:val="20"/>
          <w:lang w:val="es-ES"/>
        </w:rPr>
        <w:t>.</w:t>
      </w:r>
      <w:r w:rsidR="004C32E0" w:rsidRPr="00A22FB3">
        <w:rPr>
          <w:rFonts w:ascii="Arial" w:eastAsia="Calibri" w:hAnsi="Arial" w:cs="Arial"/>
          <w:sz w:val="20"/>
          <w:szCs w:val="20"/>
          <w:lang w:val="es-ES"/>
        </w:rPr>
        <w:t xml:space="preserve"> </w:t>
      </w:r>
      <w:r w:rsidR="004E4C0B" w:rsidRPr="003E1BF0">
        <w:rPr>
          <w:rFonts w:ascii="Arial" w:eastAsia="Calibri" w:hAnsi="Arial" w:cs="Arial"/>
          <w:sz w:val="20"/>
          <w:szCs w:val="20"/>
          <w:lang w:val="es-ES"/>
        </w:rPr>
        <w:t>Se relaciona el analítico por partida en el anexo “Avance en Ejecución de Recursos Presupuestales</w:t>
      </w:r>
      <w:r w:rsidR="004E4C0B">
        <w:rPr>
          <w:rFonts w:ascii="Arial" w:eastAsia="Calibri" w:hAnsi="Arial" w:cs="Arial"/>
          <w:sz w:val="20"/>
          <w:szCs w:val="20"/>
          <w:lang w:val="es-ES"/>
        </w:rPr>
        <w:t>”, inserto en este cuadernillo.</w:t>
      </w:r>
    </w:p>
    <w:p w14:paraId="4E75941C" w14:textId="5536F484" w:rsidR="000565F9" w:rsidRPr="00A22FB3" w:rsidRDefault="00FE0EF2" w:rsidP="00DB6004">
      <w:pPr>
        <w:numPr>
          <w:ilvl w:val="0"/>
          <w:numId w:val="5"/>
        </w:numPr>
        <w:spacing w:after="200" w:line="276" w:lineRule="auto"/>
        <w:jc w:val="both"/>
        <w:rPr>
          <w:rFonts w:ascii="Arial" w:eastAsia="Calibri" w:hAnsi="Arial" w:cs="Arial"/>
          <w:sz w:val="20"/>
          <w:szCs w:val="20"/>
          <w:lang w:val="es-ES"/>
        </w:rPr>
      </w:pPr>
      <w:r w:rsidRPr="00A22FB3">
        <w:rPr>
          <w:rFonts w:ascii="Arial" w:eastAsia="Calibri" w:hAnsi="Arial" w:cs="Arial"/>
          <w:b/>
          <w:sz w:val="20"/>
          <w:szCs w:val="20"/>
          <w:lang w:val="es-ES"/>
        </w:rPr>
        <w:t xml:space="preserve">Gastos </w:t>
      </w:r>
      <w:r w:rsidR="001F26FD" w:rsidRPr="00A22FB3">
        <w:rPr>
          <w:rFonts w:ascii="Arial" w:eastAsia="Calibri" w:hAnsi="Arial" w:cs="Arial"/>
          <w:b/>
          <w:sz w:val="20"/>
          <w:szCs w:val="20"/>
          <w:lang w:val="es-ES"/>
        </w:rPr>
        <w:t>de Funcionamiento</w:t>
      </w:r>
      <w:r w:rsidRPr="00A22FB3">
        <w:rPr>
          <w:rFonts w:ascii="Arial" w:eastAsia="Calibri" w:hAnsi="Arial" w:cs="Arial"/>
          <w:b/>
          <w:sz w:val="20"/>
          <w:szCs w:val="20"/>
          <w:lang w:val="es-ES"/>
        </w:rPr>
        <w:t xml:space="preserve"> Recursos Propios</w:t>
      </w:r>
      <w:r w:rsidR="000565F9" w:rsidRPr="00A22FB3">
        <w:rPr>
          <w:rFonts w:ascii="Arial" w:eastAsia="Calibri" w:hAnsi="Arial" w:cs="Arial"/>
          <w:b/>
          <w:sz w:val="20"/>
          <w:szCs w:val="20"/>
          <w:lang w:val="es-ES"/>
        </w:rPr>
        <w:t xml:space="preserve">.- </w:t>
      </w:r>
      <w:r w:rsidR="000565F9" w:rsidRPr="00A22FB3">
        <w:rPr>
          <w:rFonts w:ascii="Arial" w:eastAsia="Calibri" w:hAnsi="Arial" w:cs="Arial"/>
          <w:sz w:val="20"/>
          <w:szCs w:val="20"/>
          <w:lang w:val="es-ES"/>
        </w:rPr>
        <w:t>Por un importe total de $</w:t>
      </w:r>
      <w:r w:rsidR="004C4030" w:rsidRPr="00A22FB3">
        <w:rPr>
          <w:rFonts w:ascii="Arial" w:eastAsia="Calibri" w:hAnsi="Arial" w:cs="Arial"/>
          <w:sz w:val="20"/>
          <w:szCs w:val="20"/>
          <w:lang w:val="es-ES"/>
        </w:rPr>
        <w:t xml:space="preserve"> </w:t>
      </w:r>
      <w:r w:rsidR="00205A56">
        <w:rPr>
          <w:rFonts w:ascii="Arial" w:eastAsia="Calibri" w:hAnsi="Arial" w:cs="Arial"/>
          <w:sz w:val="20"/>
          <w:szCs w:val="20"/>
          <w:lang w:val="es-ES"/>
        </w:rPr>
        <w:t>15,014,119</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0565F9" w:rsidRPr="00A22FB3">
        <w:rPr>
          <w:rFonts w:ascii="Arial" w:eastAsia="Calibri" w:hAnsi="Arial" w:cs="Arial"/>
          <w:sz w:val="20"/>
          <w:szCs w:val="20"/>
          <w:lang w:val="es-ES"/>
        </w:rPr>
        <w:t xml:space="preserve">, en este apartado se registran los gastos efectuados por los programas de financiamiento que se están operando, </w:t>
      </w:r>
      <w:r w:rsidR="007C71DD" w:rsidRPr="00A22FB3">
        <w:rPr>
          <w:rFonts w:ascii="Arial" w:eastAsia="Calibri" w:hAnsi="Arial" w:cs="Arial"/>
          <w:sz w:val="20"/>
          <w:szCs w:val="20"/>
          <w:lang w:val="es-ES"/>
        </w:rPr>
        <w:t xml:space="preserve">y </w:t>
      </w:r>
      <w:r w:rsidR="000565F9" w:rsidRPr="00A22FB3">
        <w:rPr>
          <w:rFonts w:ascii="Arial" w:eastAsia="Calibri" w:hAnsi="Arial" w:cs="Arial"/>
          <w:sz w:val="20"/>
          <w:szCs w:val="20"/>
          <w:lang w:val="es-ES"/>
        </w:rPr>
        <w:t xml:space="preserve">que se manejan con su propia </w:t>
      </w:r>
      <w:proofErr w:type="spellStart"/>
      <w:r w:rsidR="000565F9" w:rsidRPr="00A22FB3">
        <w:rPr>
          <w:rFonts w:ascii="Arial" w:eastAsia="Calibri" w:hAnsi="Arial" w:cs="Arial"/>
          <w:sz w:val="20"/>
          <w:szCs w:val="20"/>
          <w:lang w:val="es-ES"/>
        </w:rPr>
        <w:t>revolvencia</w:t>
      </w:r>
      <w:proofErr w:type="spellEnd"/>
      <w:r w:rsidR="000565F9" w:rsidRPr="00A22FB3">
        <w:rPr>
          <w:rFonts w:ascii="Arial" w:eastAsia="Calibri" w:hAnsi="Arial" w:cs="Arial"/>
          <w:sz w:val="20"/>
          <w:szCs w:val="20"/>
          <w:lang w:val="es-ES"/>
        </w:rPr>
        <w:t xml:space="preserve">, siendo estos gastos los siguientes: </w:t>
      </w:r>
      <w:r w:rsidR="00634AC2">
        <w:rPr>
          <w:rFonts w:ascii="Arial" w:eastAsia="Calibri" w:hAnsi="Arial" w:cs="Arial"/>
          <w:sz w:val="20"/>
          <w:szCs w:val="20"/>
          <w:lang w:val="es-ES"/>
        </w:rPr>
        <w:t xml:space="preserve">del </w:t>
      </w:r>
      <w:r w:rsidR="00634AC2" w:rsidRPr="00A22FB3">
        <w:rPr>
          <w:rFonts w:ascii="Arial" w:eastAsia="Calibri" w:hAnsi="Arial" w:cs="Arial"/>
          <w:sz w:val="20"/>
          <w:szCs w:val="20"/>
          <w:lang w:val="es-ES"/>
        </w:rPr>
        <w:t>Capítulo 1000 Servicios Personales</w:t>
      </w:r>
      <w:r w:rsidR="00634AC2">
        <w:rPr>
          <w:rFonts w:ascii="Arial" w:eastAsia="Calibri" w:hAnsi="Arial" w:cs="Arial"/>
          <w:sz w:val="20"/>
          <w:szCs w:val="20"/>
          <w:lang w:val="es-ES"/>
        </w:rPr>
        <w:t xml:space="preserve"> por $</w:t>
      </w:r>
      <w:r w:rsidR="00E133F1">
        <w:rPr>
          <w:rFonts w:ascii="Arial" w:eastAsia="Calibri" w:hAnsi="Arial" w:cs="Arial"/>
          <w:sz w:val="20"/>
          <w:szCs w:val="20"/>
          <w:lang w:val="es-ES"/>
        </w:rPr>
        <w:t>7,808,251</w:t>
      </w:r>
      <w:r w:rsidR="00634AC2">
        <w:rPr>
          <w:rFonts w:ascii="Arial" w:eastAsia="Calibri" w:hAnsi="Arial" w:cs="Arial"/>
          <w:sz w:val="20"/>
          <w:szCs w:val="20"/>
          <w:lang w:val="es-ES"/>
        </w:rPr>
        <w:t xml:space="preserve"> pesos, </w:t>
      </w:r>
      <w:r w:rsidR="00C743E9">
        <w:rPr>
          <w:rFonts w:ascii="Arial" w:eastAsia="Calibri" w:hAnsi="Arial" w:cs="Arial"/>
          <w:sz w:val="20"/>
          <w:szCs w:val="20"/>
          <w:lang w:val="es-ES"/>
        </w:rPr>
        <w:t xml:space="preserve">del </w:t>
      </w:r>
      <w:r w:rsidR="00C743E9" w:rsidRPr="00A22FB3">
        <w:rPr>
          <w:rFonts w:ascii="Arial" w:eastAsia="Calibri" w:hAnsi="Arial" w:cs="Arial"/>
          <w:sz w:val="20"/>
          <w:szCs w:val="20"/>
          <w:lang w:val="es-ES"/>
        </w:rPr>
        <w:t>Capítulo</w:t>
      </w:r>
      <w:r w:rsidR="000565F9" w:rsidRPr="00A22FB3">
        <w:rPr>
          <w:rFonts w:ascii="Arial" w:eastAsia="Calibri" w:hAnsi="Arial" w:cs="Arial"/>
          <w:sz w:val="20"/>
          <w:szCs w:val="20"/>
          <w:lang w:val="es-ES"/>
        </w:rPr>
        <w:t xml:space="preserve"> 2000 Materiales y Suministros por $</w:t>
      </w:r>
      <w:r w:rsidR="000168D1">
        <w:rPr>
          <w:rFonts w:ascii="Arial" w:eastAsia="Calibri" w:hAnsi="Arial" w:cs="Arial"/>
          <w:sz w:val="20"/>
          <w:szCs w:val="20"/>
          <w:lang w:val="es-ES"/>
        </w:rPr>
        <w:t xml:space="preserve"> </w:t>
      </w:r>
      <w:r w:rsidR="00DB6004" w:rsidRPr="00DB6004">
        <w:rPr>
          <w:rFonts w:ascii="Arial" w:eastAsia="Calibri" w:hAnsi="Arial" w:cs="Arial"/>
          <w:sz w:val="20"/>
          <w:szCs w:val="20"/>
          <w:lang w:val="es-ES"/>
        </w:rPr>
        <w:t xml:space="preserve"> </w:t>
      </w:r>
      <w:r w:rsidR="00E133F1">
        <w:rPr>
          <w:rFonts w:ascii="Arial" w:eastAsia="Calibri" w:hAnsi="Arial" w:cs="Arial"/>
          <w:sz w:val="20"/>
          <w:szCs w:val="20"/>
          <w:lang w:val="es-ES"/>
        </w:rPr>
        <w:t>2,052,341</w:t>
      </w:r>
      <w:r w:rsidR="00DB6004" w:rsidRPr="00DB6004">
        <w:rPr>
          <w:rFonts w:ascii="Arial" w:eastAsia="Calibri" w:hAnsi="Arial" w:cs="Arial"/>
          <w:sz w:val="20"/>
          <w:szCs w:val="20"/>
          <w:lang w:val="es-ES"/>
        </w:rPr>
        <w:t xml:space="preserve"> </w:t>
      </w:r>
      <w:r w:rsidR="003A03F8">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0565F9" w:rsidRPr="00A22FB3">
        <w:rPr>
          <w:rFonts w:ascii="Arial" w:eastAsia="Calibri" w:hAnsi="Arial" w:cs="Arial"/>
          <w:sz w:val="20"/>
          <w:szCs w:val="20"/>
          <w:lang w:val="es-ES"/>
        </w:rPr>
        <w:t xml:space="preserve"> y del capítulo 3000 Servicios Generales por un importe de $</w:t>
      </w:r>
      <w:r w:rsidR="00BE153A">
        <w:rPr>
          <w:rFonts w:ascii="Arial" w:eastAsia="Calibri" w:hAnsi="Arial" w:cs="Arial"/>
          <w:sz w:val="20"/>
          <w:szCs w:val="20"/>
          <w:lang w:val="es-ES"/>
        </w:rPr>
        <w:t xml:space="preserve"> </w:t>
      </w:r>
      <w:r w:rsidR="00DB6004" w:rsidRPr="00DB6004">
        <w:rPr>
          <w:rFonts w:ascii="Arial" w:eastAsia="Calibri" w:hAnsi="Arial" w:cs="Arial"/>
          <w:sz w:val="20"/>
          <w:szCs w:val="20"/>
          <w:lang w:val="es-ES"/>
        </w:rPr>
        <w:t xml:space="preserve"> </w:t>
      </w:r>
      <w:r w:rsidR="00E133F1">
        <w:rPr>
          <w:rFonts w:ascii="Arial" w:eastAsia="Calibri" w:hAnsi="Arial" w:cs="Arial"/>
          <w:sz w:val="20"/>
          <w:szCs w:val="20"/>
          <w:lang w:val="es-ES"/>
        </w:rPr>
        <w:t>5,153,527</w:t>
      </w:r>
      <w:r w:rsidR="00DB6004" w:rsidRPr="00DB6004">
        <w:rPr>
          <w:rFonts w:ascii="Arial" w:eastAsia="Calibri" w:hAnsi="Arial" w:cs="Arial"/>
          <w:sz w:val="20"/>
          <w:szCs w:val="20"/>
          <w:lang w:val="es-ES"/>
        </w:rPr>
        <w:t xml:space="preserve"> </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0565F9" w:rsidRPr="00A22FB3">
        <w:rPr>
          <w:rFonts w:ascii="Arial" w:eastAsia="Calibri" w:hAnsi="Arial" w:cs="Arial"/>
          <w:sz w:val="20"/>
          <w:szCs w:val="20"/>
          <w:lang w:val="es-ES"/>
        </w:rPr>
        <w:t>.</w:t>
      </w:r>
      <w:r w:rsidR="004E4C0B">
        <w:rPr>
          <w:rFonts w:ascii="Arial" w:eastAsia="Calibri" w:hAnsi="Arial" w:cs="Arial"/>
          <w:sz w:val="20"/>
          <w:szCs w:val="20"/>
          <w:lang w:val="es-ES"/>
        </w:rPr>
        <w:t xml:space="preserve"> </w:t>
      </w:r>
      <w:r w:rsidR="004E4C0B" w:rsidRPr="003E1BF0">
        <w:rPr>
          <w:rFonts w:ascii="Arial" w:eastAsia="Calibri" w:hAnsi="Arial" w:cs="Arial"/>
          <w:sz w:val="20"/>
          <w:szCs w:val="20"/>
          <w:lang w:val="es-ES"/>
        </w:rPr>
        <w:t>Se relaciona el analítico por partida en el anexo “Avanc</w:t>
      </w:r>
      <w:r w:rsidR="006D4C6F">
        <w:rPr>
          <w:rFonts w:ascii="Arial" w:eastAsia="Calibri" w:hAnsi="Arial" w:cs="Arial"/>
          <w:sz w:val="20"/>
          <w:szCs w:val="20"/>
          <w:lang w:val="es-ES"/>
        </w:rPr>
        <w:t>e en Ejecución provenientes de ingresos por venta de bienes, prestación de servicios y otros ingresos”</w:t>
      </w:r>
      <w:r w:rsidR="004E4C0B">
        <w:rPr>
          <w:rFonts w:ascii="Arial" w:eastAsia="Calibri" w:hAnsi="Arial" w:cs="Arial"/>
          <w:sz w:val="20"/>
          <w:szCs w:val="20"/>
          <w:lang w:val="es-ES"/>
        </w:rPr>
        <w:t>, inserto en este cuadernillo.</w:t>
      </w:r>
      <w:r w:rsidR="000565F9" w:rsidRPr="00A22FB3">
        <w:rPr>
          <w:rFonts w:ascii="Arial" w:eastAsia="Calibri" w:hAnsi="Arial" w:cs="Arial"/>
          <w:sz w:val="20"/>
          <w:szCs w:val="20"/>
          <w:lang w:val="es-ES"/>
        </w:rPr>
        <w:t xml:space="preserve">  </w:t>
      </w:r>
    </w:p>
    <w:p w14:paraId="086D7DAD" w14:textId="29923CC9" w:rsidR="00CB1131" w:rsidRPr="000168D1" w:rsidRDefault="0081497D" w:rsidP="000168D1">
      <w:pPr>
        <w:pStyle w:val="Prrafodelista"/>
        <w:numPr>
          <w:ilvl w:val="0"/>
          <w:numId w:val="5"/>
        </w:numPr>
        <w:spacing w:after="200"/>
        <w:ind w:left="567" w:hanging="283"/>
        <w:jc w:val="both"/>
        <w:rPr>
          <w:rFonts w:ascii="Arial" w:eastAsia="Calibri" w:hAnsi="Arial" w:cs="Arial"/>
          <w:sz w:val="20"/>
          <w:szCs w:val="20"/>
          <w:lang w:val="es-ES"/>
        </w:rPr>
      </w:pPr>
      <w:r w:rsidRPr="000168D1">
        <w:rPr>
          <w:rFonts w:ascii="Arial" w:eastAsia="Calibri" w:hAnsi="Arial" w:cs="Arial"/>
          <w:b/>
          <w:sz w:val="20"/>
          <w:szCs w:val="20"/>
          <w:lang w:val="es-ES"/>
        </w:rPr>
        <w:lastRenderedPageBreak/>
        <w:t xml:space="preserve">Transferencias, Asignaciones, Subsidios y Otras </w:t>
      </w:r>
      <w:r w:rsidR="00445CF4" w:rsidRPr="000168D1">
        <w:rPr>
          <w:rFonts w:ascii="Arial" w:eastAsia="Calibri" w:hAnsi="Arial" w:cs="Arial"/>
          <w:b/>
          <w:sz w:val="20"/>
          <w:szCs w:val="20"/>
          <w:lang w:val="es-ES"/>
        </w:rPr>
        <w:t>Ayudas. -</w:t>
      </w:r>
      <w:r w:rsidRPr="000168D1">
        <w:rPr>
          <w:rFonts w:ascii="Arial" w:eastAsia="Calibri" w:hAnsi="Arial" w:cs="Arial"/>
          <w:b/>
          <w:sz w:val="20"/>
          <w:szCs w:val="20"/>
          <w:lang w:val="es-ES"/>
        </w:rPr>
        <w:t xml:space="preserve"> </w:t>
      </w:r>
      <w:r w:rsidR="004023A0" w:rsidRPr="000168D1">
        <w:rPr>
          <w:rFonts w:ascii="Arial" w:eastAsia="Calibri" w:hAnsi="Arial" w:cs="Arial"/>
          <w:sz w:val="20"/>
          <w:szCs w:val="20"/>
          <w:lang w:val="es-ES"/>
        </w:rPr>
        <w:t>Por $</w:t>
      </w:r>
      <w:r w:rsidR="001E1C14">
        <w:rPr>
          <w:rFonts w:ascii="Arial" w:eastAsia="Calibri" w:hAnsi="Arial" w:cs="Arial"/>
          <w:sz w:val="20"/>
          <w:szCs w:val="20"/>
          <w:lang w:val="es-ES"/>
        </w:rPr>
        <w:t>5</w:t>
      </w:r>
      <w:r w:rsidR="00EA016C" w:rsidRPr="000168D1">
        <w:rPr>
          <w:rFonts w:ascii="Arial" w:eastAsia="Calibri" w:hAnsi="Arial" w:cs="Arial"/>
          <w:sz w:val="20"/>
          <w:szCs w:val="20"/>
          <w:lang w:val="es-ES"/>
        </w:rPr>
        <w:t>`</w:t>
      </w:r>
      <w:r w:rsidR="001E1C14">
        <w:rPr>
          <w:rFonts w:ascii="Arial" w:eastAsia="Calibri" w:hAnsi="Arial" w:cs="Arial"/>
          <w:sz w:val="20"/>
          <w:szCs w:val="20"/>
          <w:lang w:val="es-ES"/>
        </w:rPr>
        <w:t>0</w:t>
      </w:r>
      <w:r w:rsidR="003A03F8">
        <w:rPr>
          <w:rFonts w:ascii="Arial" w:eastAsia="Calibri" w:hAnsi="Arial" w:cs="Arial"/>
          <w:sz w:val="20"/>
          <w:szCs w:val="20"/>
          <w:lang w:val="es-ES"/>
        </w:rPr>
        <w:t>22</w:t>
      </w:r>
      <w:r w:rsidR="00B94F45" w:rsidRPr="000168D1">
        <w:rPr>
          <w:rFonts w:ascii="Arial" w:eastAsia="Calibri" w:hAnsi="Arial" w:cs="Arial"/>
          <w:sz w:val="20"/>
          <w:szCs w:val="20"/>
          <w:lang w:val="es-ES"/>
        </w:rPr>
        <w:t>,</w:t>
      </w:r>
      <w:r w:rsidR="003A03F8">
        <w:rPr>
          <w:rFonts w:ascii="Arial" w:eastAsia="Calibri" w:hAnsi="Arial" w:cs="Arial"/>
          <w:sz w:val="20"/>
          <w:szCs w:val="20"/>
          <w:lang w:val="es-ES"/>
        </w:rPr>
        <w:t>5</w:t>
      </w:r>
      <w:r w:rsidR="006D4C6F" w:rsidRPr="000168D1">
        <w:rPr>
          <w:rFonts w:ascii="Arial" w:eastAsia="Calibri" w:hAnsi="Arial" w:cs="Arial"/>
          <w:sz w:val="20"/>
          <w:szCs w:val="20"/>
          <w:lang w:val="es-ES"/>
        </w:rPr>
        <w:t>0</w:t>
      </w:r>
      <w:r w:rsidR="00B94F45" w:rsidRPr="000168D1">
        <w:rPr>
          <w:rFonts w:ascii="Arial" w:eastAsia="Calibri" w:hAnsi="Arial" w:cs="Arial"/>
          <w:sz w:val="20"/>
          <w:szCs w:val="20"/>
          <w:lang w:val="es-ES"/>
        </w:rPr>
        <w:t>0</w:t>
      </w:r>
      <w:r w:rsidR="003E1BF0" w:rsidRPr="000168D1">
        <w:rPr>
          <w:rFonts w:ascii="Arial" w:eastAsia="Calibri" w:hAnsi="Arial" w:cs="Arial"/>
          <w:sz w:val="20"/>
          <w:szCs w:val="20"/>
          <w:lang w:val="es-ES"/>
        </w:rPr>
        <w:t xml:space="preserve"> </w:t>
      </w:r>
      <w:r w:rsidR="003C2FE2" w:rsidRPr="000168D1">
        <w:rPr>
          <w:rFonts w:ascii="Arial" w:eastAsia="Calibri" w:hAnsi="Arial" w:cs="Arial"/>
          <w:sz w:val="20"/>
          <w:szCs w:val="20"/>
          <w:lang w:val="es-ES"/>
        </w:rPr>
        <w:t>pesos</w:t>
      </w:r>
      <w:r w:rsidR="003D65DD" w:rsidRPr="000168D1">
        <w:rPr>
          <w:rFonts w:ascii="Arial" w:eastAsia="Calibri" w:hAnsi="Arial" w:cs="Arial"/>
          <w:sz w:val="20"/>
          <w:szCs w:val="20"/>
          <w:lang w:val="es-ES"/>
        </w:rPr>
        <w:t xml:space="preserve"> </w:t>
      </w:r>
      <w:r w:rsidR="001E307E" w:rsidRPr="000168D1">
        <w:rPr>
          <w:rFonts w:ascii="Arial" w:eastAsia="Calibri" w:hAnsi="Arial" w:cs="Arial"/>
          <w:sz w:val="20"/>
          <w:szCs w:val="20"/>
          <w:lang w:val="es-ES"/>
        </w:rPr>
        <w:t xml:space="preserve">con cargo </w:t>
      </w:r>
      <w:r w:rsidR="001D2FB1" w:rsidRPr="000168D1">
        <w:rPr>
          <w:rFonts w:ascii="Arial" w:eastAsia="Calibri" w:hAnsi="Arial" w:cs="Arial"/>
          <w:sz w:val="20"/>
          <w:szCs w:val="20"/>
          <w:lang w:val="es-ES"/>
        </w:rPr>
        <w:t>al</w:t>
      </w:r>
      <w:r w:rsidR="001E307E" w:rsidRPr="000168D1">
        <w:rPr>
          <w:rFonts w:ascii="Arial" w:eastAsia="Calibri" w:hAnsi="Arial" w:cs="Arial"/>
          <w:sz w:val="20"/>
          <w:szCs w:val="20"/>
          <w:lang w:val="es-ES"/>
        </w:rPr>
        <w:t xml:space="preserve"> capítulo 4,000</w:t>
      </w:r>
      <w:r w:rsidR="00CB1131" w:rsidRPr="000168D1">
        <w:rPr>
          <w:rFonts w:ascii="Arial" w:eastAsia="Calibri" w:hAnsi="Arial" w:cs="Arial"/>
          <w:sz w:val="20"/>
          <w:szCs w:val="20"/>
          <w:lang w:val="es-ES"/>
        </w:rPr>
        <w:t>:</w:t>
      </w:r>
      <w:r w:rsidR="005325AA" w:rsidRPr="005325AA">
        <w:rPr>
          <w:rFonts w:ascii="Arial" w:eastAsia="Calibri" w:hAnsi="Arial" w:cs="Arial"/>
          <w:sz w:val="20"/>
          <w:szCs w:val="20"/>
          <w:lang w:val="es-ES"/>
        </w:rPr>
        <w:t xml:space="preserve"> </w:t>
      </w:r>
      <w:r w:rsidR="005325AA">
        <w:rPr>
          <w:rFonts w:ascii="Arial" w:eastAsia="Calibri" w:hAnsi="Arial" w:cs="Arial"/>
          <w:sz w:val="20"/>
          <w:szCs w:val="20"/>
          <w:lang w:val="es-ES"/>
        </w:rPr>
        <w:t xml:space="preserve">$5´000,000 pesos </w:t>
      </w:r>
      <w:r w:rsidR="005325AA" w:rsidRPr="005325AA">
        <w:rPr>
          <w:rFonts w:ascii="Arial" w:eastAsia="Calibri" w:hAnsi="Arial" w:cs="Arial"/>
          <w:sz w:val="20"/>
          <w:szCs w:val="20"/>
          <w:lang w:val="es-ES"/>
        </w:rPr>
        <w:t xml:space="preserve">recursos para </w:t>
      </w:r>
      <w:r w:rsidR="005325AA">
        <w:rPr>
          <w:rFonts w:ascii="Arial" w:eastAsia="Calibri" w:hAnsi="Arial" w:cs="Arial"/>
          <w:sz w:val="20"/>
          <w:szCs w:val="20"/>
          <w:lang w:val="es-ES"/>
        </w:rPr>
        <w:t xml:space="preserve">brindar subsidios a tasa de interés de créditos autorizados a microempresas de mujeres, </w:t>
      </w:r>
      <w:r w:rsidR="005325AA" w:rsidRPr="005325AA">
        <w:rPr>
          <w:rFonts w:ascii="Arial" w:eastAsia="Calibri" w:hAnsi="Arial" w:cs="Arial"/>
          <w:sz w:val="20"/>
          <w:szCs w:val="20"/>
          <w:lang w:val="es-ES"/>
        </w:rPr>
        <w:t>tramitado con el Documento de Ejecución Presupuestaria y Pago de la UPP-93 del ejercicio 2022.</w:t>
      </w:r>
    </w:p>
    <w:p w14:paraId="1C885182" w14:textId="5526C38E" w:rsidR="00014DD8" w:rsidRPr="00A22FB3" w:rsidRDefault="00B90004" w:rsidP="005E3C50">
      <w:pPr>
        <w:numPr>
          <w:ilvl w:val="0"/>
          <w:numId w:val="5"/>
        </w:numPr>
        <w:spacing w:after="200"/>
        <w:ind w:left="567" w:hanging="283"/>
        <w:jc w:val="both"/>
        <w:rPr>
          <w:rFonts w:ascii="Arial" w:eastAsia="Calibri" w:hAnsi="Arial" w:cs="Arial"/>
          <w:noProof/>
          <w:sz w:val="20"/>
          <w:szCs w:val="20"/>
          <w:lang w:val="es-MX" w:eastAsia="es-MX"/>
        </w:rPr>
      </w:pPr>
      <w:r w:rsidRPr="00A22FB3">
        <w:rPr>
          <w:rFonts w:ascii="Arial" w:eastAsia="Calibri" w:hAnsi="Arial" w:cs="Arial"/>
          <w:b/>
          <w:sz w:val="20"/>
          <w:szCs w:val="20"/>
          <w:lang w:val="es-ES"/>
        </w:rPr>
        <w:t>Otros Gastos y</w:t>
      </w:r>
      <w:r w:rsidR="00FE0EF2" w:rsidRPr="00A22FB3">
        <w:rPr>
          <w:rFonts w:ascii="Arial" w:eastAsia="Calibri" w:hAnsi="Arial" w:cs="Arial"/>
          <w:b/>
          <w:sz w:val="20"/>
          <w:szCs w:val="20"/>
          <w:lang w:val="es-ES"/>
        </w:rPr>
        <w:t xml:space="preserve"> P</w:t>
      </w:r>
      <w:r w:rsidRPr="00A22FB3">
        <w:rPr>
          <w:rFonts w:ascii="Arial" w:eastAsia="Calibri" w:hAnsi="Arial" w:cs="Arial"/>
          <w:b/>
          <w:sz w:val="20"/>
          <w:szCs w:val="20"/>
          <w:lang w:val="es-ES"/>
        </w:rPr>
        <w:t>é</w:t>
      </w:r>
      <w:r w:rsidR="00FE0EF2" w:rsidRPr="00A22FB3">
        <w:rPr>
          <w:rFonts w:ascii="Arial" w:eastAsia="Calibri" w:hAnsi="Arial" w:cs="Arial"/>
          <w:b/>
          <w:sz w:val="20"/>
          <w:szCs w:val="20"/>
          <w:lang w:val="es-ES"/>
        </w:rPr>
        <w:t xml:space="preserve">rdidas </w:t>
      </w:r>
      <w:r w:rsidR="00445CF4" w:rsidRPr="00A22FB3">
        <w:rPr>
          <w:rFonts w:ascii="Arial" w:eastAsia="Calibri" w:hAnsi="Arial" w:cs="Arial"/>
          <w:b/>
          <w:sz w:val="20"/>
          <w:szCs w:val="20"/>
          <w:lang w:val="es-ES"/>
        </w:rPr>
        <w:t>Extraordinarias. -</w:t>
      </w:r>
      <w:r w:rsidR="003F2AA4" w:rsidRPr="00A22FB3">
        <w:rPr>
          <w:rFonts w:ascii="Arial" w:eastAsia="Calibri" w:hAnsi="Arial" w:cs="Arial"/>
          <w:b/>
          <w:sz w:val="20"/>
          <w:szCs w:val="20"/>
          <w:lang w:val="es-ES"/>
        </w:rPr>
        <w:t xml:space="preserve"> </w:t>
      </w:r>
      <w:r w:rsidR="00C501FF" w:rsidRPr="00A22FB3">
        <w:rPr>
          <w:rFonts w:ascii="Arial" w:eastAsia="Calibri" w:hAnsi="Arial" w:cs="Arial"/>
          <w:sz w:val="20"/>
          <w:szCs w:val="20"/>
          <w:lang w:val="es-ES"/>
        </w:rPr>
        <w:t>La cifra de $</w:t>
      </w:r>
      <w:r w:rsidR="006D4C6F">
        <w:rPr>
          <w:rFonts w:ascii="Arial" w:eastAsia="Calibri" w:hAnsi="Arial" w:cs="Arial"/>
          <w:sz w:val="20"/>
          <w:szCs w:val="20"/>
          <w:lang w:val="es-ES"/>
        </w:rPr>
        <w:t xml:space="preserve"> </w:t>
      </w:r>
      <w:r w:rsidR="00E133F1">
        <w:rPr>
          <w:rFonts w:ascii="Arial" w:eastAsia="Calibri" w:hAnsi="Arial" w:cs="Arial"/>
          <w:sz w:val="20"/>
          <w:szCs w:val="20"/>
          <w:lang w:val="es-ES"/>
        </w:rPr>
        <w:t>4,045,007</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115331" w:rsidRPr="00A22FB3">
        <w:rPr>
          <w:rFonts w:ascii="Arial" w:eastAsia="Calibri" w:hAnsi="Arial" w:cs="Arial"/>
          <w:sz w:val="20"/>
          <w:szCs w:val="20"/>
          <w:lang w:val="es-ES"/>
        </w:rPr>
        <w:t>,</w:t>
      </w:r>
      <w:r w:rsidR="00962F1F" w:rsidRPr="00A22FB3">
        <w:rPr>
          <w:rFonts w:ascii="Arial" w:eastAsia="Calibri" w:hAnsi="Arial" w:cs="Arial"/>
          <w:sz w:val="20"/>
          <w:szCs w:val="20"/>
          <w:lang w:val="es-ES"/>
        </w:rPr>
        <w:t xml:space="preserve"> corresponde a</w:t>
      </w:r>
      <w:r w:rsidR="00014DD8" w:rsidRPr="00A22FB3">
        <w:rPr>
          <w:rFonts w:ascii="Arial" w:eastAsia="Calibri" w:hAnsi="Arial" w:cs="Arial"/>
          <w:noProof/>
          <w:sz w:val="20"/>
          <w:szCs w:val="20"/>
          <w:lang w:val="es-MX" w:eastAsia="es-MX"/>
        </w:rPr>
        <w:t>:</w:t>
      </w:r>
    </w:p>
    <w:p w14:paraId="34ABACA3" w14:textId="7D9B8198" w:rsidR="006C1BD4" w:rsidRPr="003F45D0" w:rsidRDefault="00115331" w:rsidP="005E3C50">
      <w:pPr>
        <w:numPr>
          <w:ilvl w:val="0"/>
          <w:numId w:val="9"/>
        </w:numPr>
        <w:spacing w:after="120"/>
        <w:ind w:left="851" w:hanging="284"/>
        <w:jc w:val="both"/>
        <w:rPr>
          <w:rFonts w:ascii="Arial" w:eastAsia="Calibri" w:hAnsi="Arial" w:cs="Arial"/>
          <w:noProof/>
          <w:sz w:val="20"/>
          <w:szCs w:val="20"/>
          <w:lang w:val="es-MX" w:eastAsia="es-MX"/>
        </w:rPr>
      </w:pPr>
      <w:r w:rsidRPr="00A22FB3">
        <w:rPr>
          <w:rFonts w:ascii="Arial" w:eastAsia="Calibri" w:hAnsi="Arial" w:cs="Arial"/>
          <w:sz w:val="20"/>
          <w:szCs w:val="20"/>
          <w:lang w:val="es-ES"/>
        </w:rPr>
        <w:t xml:space="preserve">$ </w:t>
      </w:r>
      <w:r w:rsidR="00E133F1">
        <w:rPr>
          <w:rFonts w:ascii="Arial" w:eastAsia="Calibri" w:hAnsi="Arial" w:cs="Arial"/>
          <w:sz w:val="20"/>
          <w:szCs w:val="20"/>
          <w:lang w:val="es-ES"/>
        </w:rPr>
        <w:t>4</w:t>
      </w:r>
      <w:proofErr w:type="gramStart"/>
      <w:r w:rsidR="00E133F1">
        <w:rPr>
          <w:rFonts w:ascii="Arial" w:eastAsia="Calibri" w:hAnsi="Arial" w:cs="Arial"/>
          <w:sz w:val="20"/>
          <w:szCs w:val="20"/>
          <w:lang w:val="es-ES"/>
        </w:rPr>
        <w:t>,044,997</w:t>
      </w:r>
      <w:proofErr w:type="gramEnd"/>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w:t>
      </w:r>
      <w:r w:rsidR="00014DD8" w:rsidRPr="00A22FB3">
        <w:rPr>
          <w:rFonts w:ascii="Arial" w:eastAsia="Calibri" w:hAnsi="Arial" w:cs="Arial"/>
          <w:sz w:val="20"/>
          <w:szCs w:val="20"/>
          <w:lang w:val="es-ES"/>
        </w:rPr>
        <w:t>a la partida de Estimaciones, Depreciaciones, Deterioros, Obsolescencia y Amortizaciones</w:t>
      </w:r>
      <w:r w:rsidR="00B81CE7">
        <w:rPr>
          <w:rFonts w:ascii="Arial" w:eastAsia="Calibri" w:hAnsi="Arial" w:cs="Arial"/>
          <w:sz w:val="20"/>
          <w:szCs w:val="20"/>
          <w:lang w:val="es-ES"/>
        </w:rPr>
        <w:t>.</w:t>
      </w:r>
    </w:p>
    <w:p w14:paraId="390ABCD6" w14:textId="20E11F97" w:rsidR="003F45D0" w:rsidRPr="006C1BD4" w:rsidRDefault="003F45D0" w:rsidP="005E3C50">
      <w:pPr>
        <w:numPr>
          <w:ilvl w:val="0"/>
          <w:numId w:val="9"/>
        </w:numPr>
        <w:spacing w:after="120"/>
        <w:ind w:left="851" w:hanging="284"/>
        <w:jc w:val="both"/>
        <w:rPr>
          <w:rFonts w:ascii="Arial" w:eastAsia="Calibri" w:hAnsi="Arial" w:cs="Arial"/>
          <w:noProof/>
          <w:sz w:val="20"/>
          <w:szCs w:val="20"/>
          <w:lang w:val="es-MX" w:eastAsia="es-MX"/>
        </w:rPr>
      </w:pPr>
      <w:r>
        <w:rPr>
          <w:rFonts w:ascii="Arial" w:eastAsia="Calibri" w:hAnsi="Arial" w:cs="Arial"/>
          <w:sz w:val="20"/>
          <w:szCs w:val="20"/>
          <w:lang w:val="es-MX"/>
        </w:rPr>
        <w:t xml:space="preserve">Otros Gastos por </w:t>
      </w:r>
      <w:r>
        <w:rPr>
          <w:rFonts w:ascii="Arial" w:eastAsia="Calibri" w:hAnsi="Arial" w:cs="Arial"/>
          <w:sz w:val="20"/>
          <w:szCs w:val="20"/>
          <w:lang w:val="es-ES"/>
        </w:rPr>
        <w:t xml:space="preserve">$ </w:t>
      </w:r>
      <w:r w:rsidR="007F63A2">
        <w:rPr>
          <w:rFonts w:ascii="Arial" w:eastAsia="Calibri" w:hAnsi="Arial" w:cs="Arial"/>
          <w:sz w:val="20"/>
          <w:szCs w:val="20"/>
          <w:lang w:val="es-ES"/>
        </w:rPr>
        <w:t>10</w:t>
      </w:r>
      <w:r>
        <w:rPr>
          <w:rFonts w:ascii="Arial" w:eastAsia="Calibri" w:hAnsi="Arial" w:cs="Arial"/>
          <w:sz w:val="20"/>
          <w:szCs w:val="20"/>
          <w:lang w:val="es-ES"/>
        </w:rPr>
        <w:t xml:space="preserve"> pesos.</w:t>
      </w:r>
    </w:p>
    <w:p w14:paraId="6BFB2C7D" w14:textId="00C8C1C0" w:rsidR="003A627B" w:rsidRPr="00A22FB3" w:rsidRDefault="00D9621F"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 xml:space="preserve">A </w:t>
      </w:r>
      <w:r w:rsidR="00603206" w:rsidRPr="00A22FB3">
        <w:rPr>
          <w:rFonts w:ascii="Arial" w:eastAsia="Calibri" w:hAnsi="Arial" w:cs="Arial"/>
          <w:sz w:val="20"/>
          <w:szCs w:val="20"/>
          <w:lang w:val="es-ES"/>
        </w:rPr>
        <w:t>continuación,</w:t>
      </w:r>
      <w:r w:rsidRPr="00A22FB3">
        <w:rPr>
          <w:rFonts w:ascii="Arial" w:eastAsia="Calibri" w:hAnsi="Arial" w:cs="Arial"/>
          <w:sz w:val="20"/>
          <w:szCs w:val="20"/>
          <w:lang w:val="es-ES"/>
        </w:rPr>
        <w:t xml:space="preserve"> </w:t>
      </w:r>
      <w:r w:rsidR="005A681A" w:rsidRPr="00A22FB3">
        <w:rPr>
          <w:rFonts w:ascii="Arial" w:eastAsia="Calibri" w:hAnsi="Arial" w:cs="Arial"/>
          <w:sz w:val="20"/>
          <w:szCs w:val="20"/>
          <w:lang w:val="es-ES"/>
        </w:rPr>
        <w:t xml:space="preserve">se presenta el desglose de los </w:t>
      </w:r>
      <w:r w:rsidR="005A681A" w:rsidRPr="00A22FB3">
        <w:rPr>
          <w:rFonts w:ascii="Arial" w:eastAsia="Calibri" w:hAnsi="Arial" w:cs="Arial"/>
          <w:b/>
          <w:sz w:val="20"/>
          <w:szCs w:val="20"/>
          <w:lang w:val="es-ES"/>
        </w:rPr>
        <w:t>G</w:t>
      </w:r>
      <w:r w:rsidRPr="00A22FB3">
        <w:rPr>
          <w:rFonts w:ascii="Arial" w:eastAsia="Calibri" w:hAnsi="Arial" w:cs="Arial"/>
          <w:b/>
          <w:sz w:val="20"/>
          <w:szCs w:val="20"/>
          <w:lang w:val="es-ES"/>
        </w:rPr>
        <w:t>astos</w:t>
      </w:r>
      <w:r w:rsidR="005A681A" w:rsidRPr="00A22FB3">
        <w:rPr>
          <w:rFonts w:ascii="Arial" w:eastAsia="Calibri" w:hAnsi="Arial" w:cs="Arial"/>
          <w:b/>
          <w:sz w:val="20"/>
          <w:szCs w:val="20"/>
          <w:lang w:val="es-ES"/>
        </w:rPr>
        <w:t xml:space="preserve"> y Otras Perdidas</w:t>
      </w:r>
      <w:r w:rsidRPr="00A22FB3">
        <w:rPr>
          <w:rFonts w:ascii="Arial" w:eastAsia="Calibri" w:hAnsi="Arial" w:cs="Arial"/>
          <w:sz w:val="20"/>
          <w:szCs w:val="20"/>
          <w:lang w:val="es-ES"/>
        </w:rPr>
        <w:t xml:space="preserve"> del periodo, </w:t>
      </w:r>
      <w:r w:rsidR="002A64BD" w:rsidRPr="00A22FB3">
        <w:rPr>
          <w:rFonts w:ascii="Arial" w:eastAsia="Calibri" w:hAnsi="Arial" w:cs="Arial"/>
          <w:sz w:val="20"/>
          <w:szCs w:val="20"/>
          <w:lang w:val="es-ES"/>
        </w:rPr>
        <w:t xml:space="preserve">por capítulo del gasto y </w:t>
      </w:r>
      <w:r w:rsidRPr="00A22FB3">
        <w:rPr>
          <w:rFonts w:ascii="Arial" w:eastAsia="Calibri" w:hAnsi="Arial" w:cs="Arial"/>
          <w:sz w:val="20"/>
          <w:szCs w:val="20"/>
          <w:lang w:val="es-ES"/>
        </w:rPr>
        <w:t>por concepto agrupador:</w:t>
      </w:r>
    </w:p>
    <w:p w14:paraId="1DE6B3F2" w14:textId="6A32AAC8" w:rsidR="00333CD4" w:rsidRDefault="00E133F1" w:rsidP="00AB394D">
      <w:pPr>
        <w:spacing w:after="120" w:line="276" w:lineRule="auto"/>
        <w:ind w:left="284"/>
        <w:jc w:val="both"/>
        <w:rPr>
          <w:rFonts w:ascii="Arial" w:eastAsia="Calibri" w:hAnsi="Arial" w:cs="Arial"/>
          <w:noProof/>
          <w:sz w:val="20"/>
          <w:szCs w:val="20"/>
          <w:lang w:val="es-MX" w:eastAsia="es-MX"/>
        </w:rPr>
      </w:pPr>
      <w:r>
        <w:rPr>
          <w:noProof/>
          <w:lang w:val="es-MX" w:eastAsia="es-MX"/>
        </w:rPr>
        <w:drawing>
          <wp:anchor distT="0" distB="0" distL="114300" distR="114300" simplePos="0" relativeHeight="251870208" behindDoc="0" locked="0" layoutInCell="1" allowOverlap="1" wp14:anchorId="34CEAA9A" wp14:editId="58CD2F7A">
            <wp:simplePos x="0" y="0"/>
            <wp:positionH relativeFrom="column">
              <wp:posOffset>178435</wp:posOffset>
            </wp:positionH>
            <wp:positionV relativeFrom="paragraph">
              <wp:posOffset>1270</wp:posOffset>
            </wp:positionV>
            <wp:extent cx="6577330" cy="1478280"/>
            <wp:effectExtent l="0" t="0" r="0" b="7620"/>
            <wp:wrapNone/>
            <wp:docPr id="5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7330" cy="1478280"/>
                    </a:xfrm>
                    <a:prstGeom prst="rect">
                      <a:avLst/>
                    </a:prstGeom>
                    <a:noFill/>
                    <a:ln>
                      <a:noFill/>
                    </a:ln>
                  </pic:spPr>
                </pic:pic>
              </a:graphicData>
            </a:graphic>
            <wp14:sizeRelH relativeFrom="margin">
              <wp14:pctWidth>0</wp14:pctWidth>
            </wp14:sizeRelH>
          </wp:anchor>
        </w:drawing>
      </w:r>
    </w:p>
    <w:p w14:paraId="16BAD29D" w14:textId="17432B0A" w:rsidR="003A03F8" w:rsidRDefault="003A03F8" w:rsidP="00AB394D">
      <w:pPr>
        <w:spacing w:after="120" w:line="276" w:lineRule="auto"/>
        <w:ind w:left="284"/>
        <w:jc w:val="both"/>
        <w:rPr>
          <w:rFonts w:ascii="Arial" w:eastAsia="Calibri" w:hAnsi="Arial" w:cs="Arial"/>
          <w:noProof/>
          <w:sz w:val="20"/>
          <w:szCs w:val="20"/>
          <w:lang w:val="es-MX" w:eastAsia="es-MX"/>
        </w:rPr>
      </w:pPr>
    </w:p>
    <w:p w14:paraId="1CF7ABC9" w14:textId="6C390125" w:rsidR="003A03F8" w:rsidRDefault="003A03F8" w:rsidP="00AB394D">
      <w:pPr>
        <w:spacing w:after="120" w:line="276" w:lineRule="auto"/>
        <w:ind w:left="284"/>
        <w:jc w:val="both"/>
        <w:rPr>
          <w:rFonts w:ascii="Arial" w:eastAsia="Calibri" w:hAnsi="Arial" w:cs="Arial"/>
          <w:noProof/>
          <w:sz w:val="20"/>
          <w:szCs w:val="20"/>
          <w:lang w:val="es-MX" w:eastAsia="es-MX"/>
        </w:rPr>
      </w:pPr>
    </w:p>
    <w:p w14:paraId="6485ED99" w14:textId="77777777" w:rsidR="003A03F8" w:rsidRDefault="003A03F8" w:rsidP="00AB394D">
      <w:pPr>
        <w:spacing w:after="120" w:line="276" w:lineRule="auto"/>
        <w:ind w:left="284"/>
        <w:jc w:val="both"/>
        <w:rPr>
          <w:rFonts w:ascii="Arial" w:eastAsia="Calibri" w:hAnsi="Arial" w:cs="Arial"/>
          <w:noProof/>
          <w:sz w:val="20"/>
          <w:szCs w:val="20"/>
          <w:lang w:val="es-MX" w:eastAsia="es-MX"/>
        </w:rPr>
      </w:pPr>
    </w:p>
    <w:p w14:paraId="00F8ED8A" w14:textId="77777777" w:rsidR="003A03F8" w:rsidRDefault="003A03F8" w:rsidP="00AB394D">
      <w:pPr>
        <w:spacing w:after="120" w:line="276" w:lineRule="auto"/>
        <w:ind w:left="284"/>
        <w:jc w:val="both"/>
        <w:rPr>
          <w:rFonts w:ascii="Arial" w:eastAsia="Calibri" w:hAnsi="Arial" w:cs="Arial"/>
          <w:noProof/>
          <w:sz w:val="20"/>
          <w:szCs w:val="20"/>
          <w:lang w:val="es-MX" w:eastAsia="es-MX"/>
        </w:rPr>
      </w:pPr>
    </w:p>
    <w:p w14:paraId="68BD6A46" w14:textId="77777777" w:rsidR="003A03F8" w:rsidRDefault="003A03F8" w:rsidP="00AB394D">
      <w:pPr>
        <w:spacing w:after="120" w:line="276" w:lineRule="auto"/>
        <w:ind w:left="284"/>
        <w:jc w:val="both"/>
        <w:rPr>
          <w:rFonts w:ascii="Arial" w:eastAsia="Calibri" w:hAnsi="Arial" w:cs="Arial"/>
          <w:noProof/>
          <w:sz w:val="20"/>
          <w:szCs w:val="20"/>
          <w:lang w:val="es-MX" w:eastAsia="es-MX"/>
        </w:rPr>
      </w:pPr>
    </w:p>
    <w:p w14:paraId="3691FA32" w14:textId="77777777" w:rsidR="00D76420" w:rsidRPr="000C49D2" w:rsidRDefault="00BC76D3" w:rsidP="00CD4ACB">
      <w:pPr>
        <w:spacing w:after="120" w:line="276" w:lineRule="auto"/>
        <w:ind w:left="567"/>
        <w:jc w:val="both"/>
        <w:rPr>
          <w:rFonts w:ascii="Arial" w:eastAsia="Calibri" w:hAnsi="Arial" w:cs="Arial"/>
          <w:noProof/>
          <w:sz w:val="6"/>
          <w:szCs w:val="6"/>
          <w:lang w:val="es-MX" w:eastAsia="es-MX"/>
        </w:rPr>
      </w:pPr>
      <w:r w:rsidRPr="00A22FB3">
        <w:rPr>
          <w:rFonts w:ascii="Arial" w:eastAsia="Calibri" w:hAnsi="Arial" w:cs="Arial"/>
          <w:noProof/>
          <w:sz w:val="20"/>
          <w:szCs w:val="20"/>
          <w:lang w:val="es-MX" w:eastAsia="es-MX"/>
        </w:rPr>
        <w:tab/>
      </w:r>
    </w:p>
    <w:p w14:paraId="463E3D76" w14:textId="78205429" w:rsidR="00FF39FB" w:rsidRPr="00824D2B" w:rsidRDefault="00FF39FB" w:rsidP="00BA7720">
      <w:pPr>
        <w:spacing w:after="200" w:line="276" w:lineRule="auto"/>
        <w:ind w:left="284"/>
        <w:contextualSpacing/>
        <w:jc w:val="both"/>
        <w:rPr>
          <w:rFonts w:ascii="Arial" w:eastAsia="Calibri" w:hAnsi="Arial" w:cs="Arial"/>
          <w:sz w:val="20"/>
          <w:szCs w:val="20"/>
          <w:lang w:val="es-ES" w:eastAsia="en-US"/>
        </w:rPr>
      </w:pPr>
      <w:r w:rsidRPr="00824D2B">
        <w:rPr>
          <w:rFonts w:ascii="Arial" w:eastAsia="Calibri" w:hAnsi="Arial" w:cs="Arial"/>
          <w:sz w:val="20"/>
          <w:szCs w:val="20"/>
          <w:lang w:val="es-ES" w:eastAsia="en-US"/>
        </w:rPr>
        <w:t xml:space="preserve">  </w:t>
      </w:r>
    </w:p>
    <w:p w14:paraId="6AE55ED8" w14:textId="5CC8C171" w:rsidR="00FF39FB" w:rsidRDefault="00FF39FB" w:rsidP="00FF39FB">
      <w:pPr>
        <w:spacing w:after="120" w:line="276" w:lineRule="auto"/>
        <w:ind w:left="360"/>
        <w:contextualSpacing/>
        <w:rPr>
          <w:rFonts w:ascii="Arial" w:eastAsia="Calibri" w:hAnsi="Arial" w:cs="Arial"/>
          <w:b/>
          <w:sz w:val="20"/>
          <w:szCs w:val="20"/>
          <w:lang w:val="es-ES"/>
        </w:rPr>
      </w:pPr>
    </w:p>
    <w:p w14:paraId="19381B3F" w14:textId="7D0BBC1F" w:rsidR="005F5AB4" w:rsidRPr="00D45314" w:rsidRDefault="00D45314" w:rsidP="00824D2B">
      <w:pPr>
        <w:spacing w:after="120" w:line="276" w:lineRule="auto"/>
        <w:contextualSpacing/>
        <w:rPr>
          <w:rFonts w:ascii="Arial" w:eastAsia="Calibri" w:hAnsi="Arial" w:cs="Arial"/>
          <w:b/>
          <w:u w:val="single"/>
          <w:lang w:val="es-ES"/>
        </w:rPr>
      </w:pPr>
      <w:r w:rsidRPr="00D45314">
        <w:rPr>
          <w:rFonts w:ascii="Arial" w:eastAsia="Calibri" w:hAnsi="Arial" w:cs="Arial"/>
          <w:b/>
        </w:rPr>
        <w:t xml:space="preserve">III)  </w:t>
      </w:r>
      <w:r w:rsidR="00516D18" w:rsidRPr="00D45314">
        <w:rPr>
          <w:rFonts w:ascii="Arial" w:eastAsia="Calibri" w:hAnsi="Arial" w:cs="Arial"/>
          <w:b/>
          <w:lang w:val="es-ES"/>
        </w:rPr>
        <w:t>ESTADO DE VARIACIONES EN LA HACIENDA PUBLICA / PATRIMONIO</w:t>
      </w:r>
    </w:p>
    <w:p w14:paraId="1879F384" w14:textId="77777777" w:rsidR="004A20F3" w:rsidRPr="00A22FB3" w:rsidRDefault="004A20F3" w:rsidP="00CD4ACB">
      <w:pPr>
        <w:spacing w:after="120" w:line="276" w:lineRule="auto"/>
        <w:ind w:left="720"/>
        <w:contextualSpacing/>
        <w:rPr>
          <w:rFonts w:ascii="Arial" w:eastAsia="Calibri" w:hAnsi="Arial" w:cs="Arial"/>
          <w:b/>
          <w:sz w:val="20"/>
          <w:szCs w:val="20"/>
          <w:u w:val="single"/>
          <w:lang w:val="es-ES"/>
        </w:rPr>
      </w:pPr>
    </w:p>
    <w:p w14:paraId="197FC833" w14:textId="77777777" w:rsidR="00BC423C" w:rsidRPr="00A22FB3" w:rsidRDefault="00BC423C" w:rsidP="00CD4ACB">
      <w:pPr>
        <w:spacing w:after="120" w:line="276" w:lineRule="auto"/>
        <w:ind w:left="142"/>
        <w:jc w:val="both"/>
        <w:rPr>
          <w:rFonts w:ascii="Arial" w:eastAsia="Calibri" w:hAnsi="Arial" w:cs="Arial"/>
          <w:sz w:val="20"/>
          <w:szCs w:val="20"/>
          <w:lang w:val="es-ES"/>
        </w:rPr>
      </w:pPr>
      <w:r w:rsidRPr="00A22FB3">
        <w:rPr>
          <w:rFonts w:ascii="Arial" w:eastAsia="Calibri" w:hAnsi="Arial" w:cs="Arial"/>
          <w:sz w:val="20"/>
          <w:szCs w:val="20"/>
          <w:lang w:val="es-ES"/>
        </w:rPr>
        <w:t xml:space="preserve">En este anexo se detalla en una forma más analítica como se ha afectado el patrimonio en el periodo: </w:t>
      </w:r>
    </w:p>
    <w:p w14:paraId="56301DAC" w14:textId="77777777" w:rsidR="00BC423C" w:rsidRPr="00A22FB3" w:rsidRDefault="00BC423C" w:rsidP="00952D1E">
      <w:pPr>
        <w:spacing w:after="200" w:line="276" w:lineRule="auto"/>
        <w:ind w:left="142"/>
        <w:jc w:val="both"/>
        <w:rPr>
          <w:rFonts w:ascii="Arial" w:eastAsia="Calibri" w:hAnsi="Arial" w:cs="Arial"/>
          <w:sz w:val="20"/>
          <w:szCs w:val="20"/>
          <w:lang w:val="es-ES"/>
        </w:rPr>
      </w:pPr>
      <w:r w:rsidRPr="00A22FB3">
        <w:rPr>
          <w:rFonts w:ascii="Arial" w:eastAsia="Calibri" w:hAnsi="Arial" w:cs="Arial"/>
          <w:b/>
          <w:sz w:val="20"/>
          <w:szCs w:val="20"/>
          <w:lang w:val="es-ES"/>
        </w:rPr>
        <w:t xml:space="preserve">HACIENDA </w:t>
      </w:r>
      <w:r w:rsidR="00CF397B" w:rsidRPr="00A22FB3">
        <w:rPr>
          <w:rFonts w:ascii="Arial" w:eastAsia="Calibri" w:hAnsi="Arial" w:cs="Arial"/>
          <w:b/>
          <w:sz w:val="20"/>
          <w:szCs w:val="20"/>
          <w:lang w:val="es-ES"/>
        </w:rPr>
        <w:t>PÚBLICA</w:t>
      </w:r>
      <w:r w:rsidRPr="00A22FB3">
        <w:rPr>
          <w:rFonts w:ascii="Arial" w:eastAsia="Calibri" w:hAnsi="Arial" w:cs="Arial"/>
          <w:b/>
          <w:sz w:val="20"/>
          <w:szCs w:val="20"/>
          <w:lang w:val="es-ES"/>
        </w:rPr>
        <w:t xml:space="preserve"> / PATRIMONIO </w:t>
      </w:r>
      <w:r w:rsidR="005273DA" w:rsidRPr="00A22FB3">
        <w:rPr>
          <w:rFonts w:ascii="Arial" w:eastAsia="Calibri" w:hAnsi="Arial" w:cs="Arial"/>
          <w:b/>
          <w:sz w:val="20"/>
          <w:szCs w:val="20"/>
          <w:lang w:val="es-ES"/>
        </w:rPr>
        <w:t>CONTRIBUIDO. -</w:t>
      </w:r>
      <w:r w:rsidRPr="00A22FB3">
        <w:rPr>
          <w:rFonts w:ascii="Arial" w:eastAsia="Calibri" w:hAnsi="Arial" w:cs="Arial"/>
          <w:sz w:val="20"/>
          <w:szCs w:val="20"/>
          <w:lang w:val="es-ES"/>
        </w:rPr>
        <w:t xml:space="preserve">Se </w:t>
      </w:r>
      <w:r w:rsidR="00134B69" w:rsidRPr="00A22FB3">
        <w:rPr>
          <w:rFonts w:ascii="Arial" w:eastAsia="Calibri" w:hAnsi="Arial" w:cs="Arial"/>
          <w:sz w:val="20"/>
          <w:szCs w:val="20"/>
          <w:lang w:val="es-ES"/>
        </w:rPr>
        <w:t xml:space="preserve">integra </w:t>
      </w:r>
      <w:r w:rsidRPr="00A22FB3">
        <w:rPr>
          <w:rFonts w:ascii="Arial" w:eastAsia="Calibri" w:hAnsi="Arial" w:cs="Arial"/>
          <w:sz w:val="20"/>
          <w:szCs w:val="20"/>
          <w:lang w:val="es-ES"/>
        </w:rPr>
        <w:t>por los conceptos siguientes:</w:t>
      </w:r>
    </w:p>
    <w:p w14:paraId="0EEF44D3" w14:textId="77777777" w:rsidR="00217168" w:rsidRPr="00A22FB3" w:rsidRDefault="00217168" w:rsidP="007D391C">
      <w:pPr>
        <w:pStyle w:val="Texto"/>
        <w:numPr>
          <w:ilvl w:val="0"/>
          <w:numId w:val="17"/>
        </w:numPr>
        <w:spacing w:after="80" w:line="276" w:lineRule="auto"/>
        <w:ind w:left="851" w:hanging="284"/>
        <w:rPr>
          <w:sz w:val="20"/>
        </w:rPr>
      </w:pPr>
      <w:r w:rsidRPr="00A22FB3">
        <w:rPr>
          <w:sz w:val="20"/>
        </w:rPr>
        <w:t>Por la aportación de  $ 3´200,000 pesos de recursos monetarios otorgados por la Secretaria de Igualdad Sustantiva y de Desarrollo de las Mujeres en el Estado de Michoacán (SEIMUJER), al Sistema Integral de Financiamiento para el Desarrollo de Michoacán (SIFINANCIA), de acuerdo al Convenio Interinstitucional para Impulsar el Financiamiento a Mujeres, del Programa “Palabra de Mujer”, en su cláusula Segunda.- que al alcance dice: “SEIMUJER realizara una aportación al patrimonio del programa “Palabra De Mujer” por una suma total de hasta $ 3´500,000 pesos”.</w:t>
      </w:r>
    </w:p>
    <w:p w14:paraId="0C30175D" w14:textId="2CFE4B60" w:rsidR="00217168" w:rsidRPr="00A22FB3" w:rsidRDefault="00217168" w:rsidP="007D391C">
      <w:pPr>
        <w:pStyle w:val="Texto"/>
        <w:numPr>
          <w:ilvl w:val="0"/>
          <w:numId w:val="17"/>
        </w:numPr>
        <w:spacing w:after="80" w:line="276" w:lineRule="auto"/>
        <w:ind w:left="851" w:hanging="284"/>
        <w:rPr>
          <w:sz w:val="20"/>
        </w:rPr>
      </w:pPr>
      <w:r w:rsidRPr="00A22FB3">
        <w:rPr>
          <w:sz w:val="20"/>
        </w:rPr>
        <w:t xml:space="preserve"> Por la aportación </w:t>
      </w:r>
      <w:r w:rsidR="0039312B" w:rsidRPr="00A22FB3">
        <w:rPr>
          <w:sz w:val="20"/>
        </w:rPr>
        <w:t>de acuerdo con el</w:t>
      </w:r>
      <w:r w:rsidRPr="00A22FB3">
        <w:rPr>
          <w:sz w:val="20"/>
        </w:rPr>
        <w:t xml:space="preserve"> nuevo convenio de SEIMUJER </w:t>
      </w:r>
      <w:r w:rsidR="002B2531">
        <w:rPr>
          <w:sz w:val="20"/>
        </w:rPr>
        <w:t>por un importe</w:t>
      </w:r>
      <w:r w:rsidRPr="00A22FB3">
        <w:rPr>
          <w:sz w:val="20"/>
        </w:rPr>
        <w:t xml:space="preserve"> de $</w:t>
      </w:r>
      <w:r w:rsidR="002B6F5B">
        <w:rPr>
          <w:sz w:val="20"/>
        </w:rPr>
        <w:t>5</w:t>
      </w:r>
      <w:r w:rsidRPr="00A22FB3">
        <w:rPr>
          <w:sz w:val="20"/>
        </w:rPr>
        <w:t>´</w:t>
      </w:r>
      <w:r w:rsidR="00603206">
        <w:rPr>
          <w:sz w:val="20"/>
        </w:rPr>
        <w:t>5</w:t>
      </w:r>
      <w:r w:rsidR="002B6F5B">
        <w:rPr>
          <w:sz w:val="20"/>
        </w:rPr>
        <w:t>75</w:t>
      </w:r>
      <w:r w:rsidRPr="00A22FB3">
        <w:rPr>
          <w:sz w:val="20"/>
        </w:rPr>
        <w:t>,000 pesos.</w:t>
      </w:r>
    </w:p>
    <w:p w14:paraId="2BFD13EB" w14:textId="3D63B02D" w:rsidR="00217168" w:rsidRPr="00A22FB3" w:rsidRDefault="00217168" w:rsidP="007D391C">
      <w:pPr>
        <w:pStyle w:val="Texto"/>
        <w:numPr>
          <w:ilvl w:val="0"/>
          <w:numId w:val="17"/>
        </w:numPr>
        <w:spacing w:after="80" w:line="276" w:lineRule="auto"/>
        <w:ind w:left="851" w:hanging="284"/>
        <w:rPr>
          <w:sz w:val="20"/>
        </w:rPr>
      </w:pPr>
      <w:r w:rsidRPr="00A22FB3">
        <w:rPr>
          <w:sz w:val="20"/>
        </w:rPr>
        <w:t>Por la aportación de $</w:t>
      </w:r>
      <w:r w:rsidR="00CE0E71">
        <w:rPr>
          <w:sz w:val="20"/>
        </w:rPr>
        <w:t>20</w:t>
      </w:r>
      <w:r w:rsidRPr="00A22FB3">
        <w:rPr>
          <w:sz w:val="20"/>
        </w:rPr>
        <w:t>´</w:t>
      </w:r>
      <w:r w:rsidR="00CE0E71">
        <w:rPr>
          <w:sz w:val="20"/>
        </w:rPr>
        <w:t>012</w:t>
      </w:r>
      <w:r w:rsidRPr="00A22FB3">
        <w:rPr>
          <w:sz w:val="20"/>
        </w:rPr>
        <w:t>,</w:t>
      </w:r>
      <w:r w:rsidR="002B6F5B">
        <w:rPr>
          <w:sz w:val="20"/>
        </w:rPr>
        <w:t>549</w:t>
      </w:r>
      <w:r w:rsidRPr="00A22FB3">
        <w:rPr>
          <w:sz w:val="20"/>
        </w:rPr>
        <w:t xml:space="preserve"> pesos, de los cuales se tiene un importe de $786,035 pesos, otorgados por el Fondo Mixto para el Fomento Industrial de Michoacán FOMICH a SI FINANCIA, mediante Acuerdo FOM 20/21-12-2016 emitido en la IV Sesión Ordinaria del Consejo de Administración del FOMICH, de fecha 21 de Diciembre 2016, y $ 1</w:t>
      </w:r>
      <w:r w:rsidR="00CE0E71">
        <w:rPr>
          <w:sz w:val="20"/>
        </w:rPr>
        <w:t>9</w:t>
      </w:r>
      <w:r w:rsidRPr="00A22FB3">
        <w:rPr>
          <w:sz w:val="20"/>
        </w:rPr>
        <w:t>´</w:t>
      </w:r>
      <w:r w:rsidR="00CE0E71">
        <w:rPr>
          <w:sz w:val="20"/>
        </w:rPr>
        <w:t>2</w:t>
      </w:r>
      <w:r w:rsidR="002B6F5B">
        <w:rPr>
          <w:sz w:val="20"/>
        </w:rPr>
        <w:t>26</w:t>
      </w:r>
      <w:r w:rsidRPr="00A22FB3">
        <w:rPr>
          <w:sz w:val="20"/>
        </w:rPr>
        <w:t>,</w:t>
      </w:r>
      <w:r w:rsidR="002B6F5B">
        <w:rPr>
          <w:sz w:val="20"/>
        </w:rPr>
        <w:t>514</w:t>
      </w:r>
      <w:r w:rsidRPr="00A22FB3">
        <w:rPr>
          <w:sz w:val="20"/>
        </w:rPr>
        <w:t xml:space="preserve"> pesos, mediante Acuerdo FOM/SO/III/10/18, recursos al amparo del Programa </w:t>
      </w:r>
      <w:r w:rsidR="00EB00E0" w:rsidRPr="00A22FB3">
        <w:rPr>
          <w:sz w:val="20"/>
        </w:rPr>
        <w:t>Con Mujer</w:t>
      </w:r>
      <w:r w:rsidRPr="00A22FB3">
        <w:rPr>
          <w:sz w:val="20"/>
        </w:rPr>
        <w:t xml:space="preserve"> del FOMICH.</w:t>
      </w:r>
    </w:p>
    <w:p w14:paraId="26F1DCA3" w14:textId="77777777" w:rsidR="00217168" w:rsidRPr="00A22FB3" w:rsidRDefault="00217168" w:rsidP="007D391C">
      <w:pPr>
        <w:pStyle w:val="Texto"/>
        <w:numPr>
          <w:ilvl w:val="0"/>
          <w:numId w:val="17"/>
        </w:numPr>
        <w:spacing w:after="80" w:line="276" w:lineRule="auto"/>
        <w:ind w:left="851" w:hanging="284"/>
        <w:rPr>
          <w:sz w:val="20"/>
        </w:rPr>
      </w:pPr>
      <w:r w:rsidRPr="00A22FB3">
        <w:rPr>
          <w:sz w:val="20"/>
        </w:rPr>
        <w:t>Por la aportación de $27´255,000 pesos, otorgados por el Fondo Mixto para el Fomento Industrial de Michoacán FOMICH a SI FINANCIA, mediante Acuerdo FOM/SO/III/10/18, recursos al amparo del Programa de Financiamiento a la Actividad Productiva para el Empleo PROFAP.</w:t>
      </w:r>
    </w:p>
    <w:p w14:paraId="27AA30E2" w14:textId="5201FF73" w:rsidR="00217168" w:rsidRPr="00A22FB3" w:rsidRDefault="00217168" w:rsidP="007D391C">
      <w:pPr>
        <w:pStyle w:val="Texto"/>
        <w:numPr>
          <w:ilvl w:val="0"/>
          <w:numId w:val="17"/>
        </w:numPr>
        <w:spacing w:after="80" w:line="276" w:lineRule="auto"/>
        <w:ind w:left="851" w:hanging="284"/>
        <w:rPr>
          <w:sz w:val="20"/>
        </w:rPr>
      </w:pPr>
      <w:r w:rsidRPr="00A22FB3">
        <w:rPr>
          <w:sz w:val="20"/>
        </w:rPr>
        <w:t xml:space="preserve">Por la aportación de $ </w:t>
      </w:r>
      <w:r w:rsidR="002B6F5B">
        <w:rPr>
          <w:sz w:val="20"/>
        </w:rPr>
        <w:t>10</w:t>
      </w:r>
      <w:r w:rsidRPr="00A22FB3">
        <w:rPr>
          <w:sz w:val="20"/>
        </w:rPr>
        <w:t>´</w:t>
      </w:r>
      <w:r w:rsidR="002B6F5B">
        <w:rPr>
          <w:sz w:val="20"/>
        </w:rPr>
        <w:t>037</w:t>
      </w:r>
      <w:r w:rsidRPr="00A22FB3">
        <w:rPr>
          <w:sz w:val="20"/>
        </w:rPr>
        <w:t>,</w:t>
      </w:r>
      <w:r w:rsidR="002B6F5B">
        <w:rPr>
          <w:sz w:val="20"/>
        </w:rPr>
        <w:t>83</w:t>
      </w:r>
      <w:r w:rsidR="00AB4338">
        <w:rPr>
          <w:sz w:val="20"/>
        </w:rPr>
        <w:t>4</w:t>
      </w:r>
      <w:r w:rsidRPr="00A22FB3">
        <w:rPr>
          <w:sz w:val="20"/>
        </w:rPr>
        <w:t xml:space="preserve"> pesos, de los cuales se tiene un importe de $786,03</w:t>
      </w:r>
      <w:r w:rsidR="00AB4338">
        <w:rPr>
          <w:sz w:val="20"/>
        </w:rPr>
        <w:t>5</w:t>
      </w:r>
      <w:r w:rsidRPr="00A22FB3">
        <w:rPr>
          <w:sz w:val="20"/>
        </w:rPr>
        <w:t xml:space="preserve"> pesos, otorgados por el Fondo Mixto para el Fomento Industrial de Michoacán FOMICH a SI FINANCIA, mediante Acuerdo FOM 20/21-12-2016 emitido en la IV Sesión Ordinaria del Consejo de Administración del FOMICH, de fecha 21 de </w:t>
      </w:r>
      <w:r w:rsidRPr="00A22FB3">
        <w:rPr>
          <w:sz w:val="20"/>
        </w:rPr>
        <w:lastRenderedPageBreak/>
        <w:t xml:space="preserve">Diciembre 2016, y una aportación de $ </w:t>
      </w:r>
      <w:r w:rsidR="002B6F5B">
        <w:rPr>
          <w:sz w:val="20"/>
        </w:rPr>
        <w:t>9</w:t>
      </w:r>
      <w:r w:rsidRPr="00A22FB3">
        <w:rPr>
          <w:sz w:val="20"/>
        </w:rPr>
        <w:t>´</w:t>
      </w:r>
      <w:r w:rsidR="005273DA">
        <w:rPr>
          <w:sz w:val="20"/>
        </w:rPr>
        <w:t>251</w:t>
      </w:r>
      <w:r w:rsidR="005273DA" w:rsidRPr="00A22FB3">
        <w:rPr>
          <w:sz w:val="20"/>
        </w:rPr>
        <w:t>,</w:t>
      </w:r>
      <w:r w:rsidR="005273DA">
        <w:rPr>
          <w:sz w:val="20"/>
        </w:rPr>
        <w:t>799</w:t>
      </w:r>
      <w:r w:rsidR="005273DA" w:rsidRPr="00A22FB3">
        <w:rPr>
          <w:sz w:val="20"/>
        </w:rPr>
        <w:t xml:space="preserve"> pesos</w:t>
      </w:r>
      <w:r w:rsidRPr="00A22FB3">
        <w:rPr>
          <w:sz w:val="20"/>
        </w:rPr>
        <w:t>,  mediante Acuerdo FOM/SO/III/10/18, recursos al amparo del Programa de Desarrollo Empresarial PRODEM.</w:t>
      </w:r>
    </w:p>
    <w:p w14:paraId="47221582" w14:textId="1480C6BB" w:rsidR="00217168" w:rsidRDefault="00217168" w:rsidP="007D391C">
      <w:pPr>
        <w:pStyle w:val="Texto"/>
        <w:numPr>
          <w:ilvl w:val="0"/>
          <w:numId w:val="17"/>
        </w:numPr>
        <w:spacing w:after="80" w:line="276" w:lineRule="auto"/>
        <w:ind w:left="851" w:hanging="284"/>
        <w:rPr>
          <w:sz w:val="20"/>
        </w:rPr>
      </w:pPr>
      <w:r w:rsidRPr="00A22FB3">
        <w:rPr>
          <w:sz w:val="20"/>
        </w:rPr>
        <w:t xml:space="preserve">Por la aportación de $ </w:t>
      </w:r>
      <w:r w:rsidR="00B45295">
        <w:rPr>
          <w:sz w:val="20"/>
        </w:rPr>
        <w:t>37</w:t>
      </w:r>
      <w:r w:rsidRPr="00A22FB3">
        <w:rPr>
          <w:sz w:val="20"/>
        </w:rPr>
        <w:t>´576,733 pesos, otorgados por el Fondo Mixto para el Fomento Industrial de Michoacán FOMICH a SI FINANCIA</w:t>
      </w:r>
      <w:r w:rsidR="00B32109">
        <w:rPr>
          <w:sz w:val="20"/>
        </w:rPr>
        <w:t>,</w:t>
      </w:r>
      <w:r w:rsidRPr="00A22FB3">
        <w:rPr>
          <w:sz w:val="20"/>
        </w:rPr>
        <w:t xml:space="preserve"> mediante Acuerdo FOM/SO/I/09/18 emitido en la I Sesión Ordinaria del Consejo de Administración del FOMICH y Acuerdo SIF/SO/I/15/18 emitido en la I Sesión Ordinaria del Consejo de Administración del SIFINANCIA ambas de fecha 21 de Marzo del 2018</w:t>
      </w:r>
      <w:r w:rsidR="0015249A">
        <w:rPr>
          <w:sz w:val="20"/>
        </w:rPr>
        <w:t>.</w:t>
      </w:r>
    </w:p>
    <w:p w14:paraId="314E29A6" w14:textId="2609D4E4" w:rsidR="00867BB3" w:rsidRDefault="00867BB3" w:rsidP="007D391C">
      <w:pPr>
        <w:pStyle w:val="Texto"/>
        <w:numPr>
          <w:ilvl w:val="0"/>
          <w:numId w:val="17"/>
        </w:numPr>
        <w:spacing w:after="80" w:line="276" w:lineRule="auto"/>
        <w:ind w:left="851" w:hanging="284"/>
        <w:rPr>
          <w:sz w:val="20"/>
        </w:rPr>
      </w:pPr>
      <w:r>
        <w:rPr>
          <w:sz w:val="20"/>
        </w:rPr>
        <w:t>Por la aportación de $</w:t>
      </w:r>
      <w:r w:rsidR="00767E0D">
        <w:rPr>
          <w:sz w:val="20"/>
        </w:rPr>
        <w:t>2</w:t>
      </w:r>
      <w:r>
        <w:rPr>
          <w:sz w:val="20"/>
        </w:rPr>
        <w:t>´</w:t>
      </w:r>
      <w:r w:rsidR="00767E0D">
        <w:rPr>
          <w:sz w:val="20"/>
        </w:rPr>
        <w:t>971</w:t>
      </w:r>
      <w:r>
        <w:rPr>
          <w:sz w:val="20"/>
        </w:rPr>
        <w:t>,</w:t>
      </w:r>
      <w:r w:rsidR="00767E0D">
        <w:rPr>
          <w:sz w:val="20"/>
        </w:rPr>
        <w:t>830</w:t>
      </w:r>
      <w:r>
        <w:rPr>
          <w:sz w:val="20"/>
        </w:rPr>
        <w:t xml:space="preserve"> pesos, recursos otorgados por la Secretaria de Finanzas y Administración para la “Coordinación General del Programa Palabra de Mujer”, tramitado con Documentos de Ejecución Presupuestaria y Pago de la UPP-93</w:t>
      </w:r>
      <w:r w:rsidRPr="00867BB3">
        <w:rPr>
          <w:sz w:val="20"/>
        </w:rPr>
        <w:t xml:space="preserve"> </w:t>
      </w:r>
      <w:r>
        <w:rPr>
          <w:sz w:val="20"/>
        </w:rPr>
        <w:t>del ejercicio 2020.</w:t>
      </w:r>
    </w:p>
    <w:p w14:paraId="415EBC06" w14:textId="77777777" w:rsidR="007F63A2" w:rsidRDefault="002E6FE4" w:rsidP="007D391C">
      <w:pPr>
        <w:pStyle w:val="Texto"/>
        <w:numPr>
          <w:ilvl w:val="0"/>
          <w:numId w:val="17"/>
        </w:numPr>
        <w:spacing w:after="80" w:line="276" w:lineRule="auto"/>
        <w:ind w:left="851" w:hanging="284"/>
        <w:rPr>
          <w:sz w:val="20"/>
        </w:rPr>
      </w:pPr>
      <w:r>
        <w:rPr>
          <w:sz w:val="20"/>
        </w:rPr>
        <w:t>Por la aportación de $</w:t>
      </w:r>
      <w:r w:rsidR="00A53009">
        <w:rPr>
          <w:sz w:val="20"/>
        </w:rPr>
        <w:t>2</w:t>
      </w:r>
      <w:r>
        <w:rPr>
          <w:sz w:val="20"/>
        </w:rPr>
        <w:t>´</w:t>
      </w:r>
      <w:r w:rsidR="00A53009">
        <w:rPr>
          <w:sz w:val="20"/>
        </w:rPr>
        <w:t>561</w:t>
      </w:r>
      <w:r>
        <w:rPr>
          <w:sz w:val="20"/>
        </w:rPr>
        <w:t>,</w:t>
      </w:r>
      <w:r w:rsidR="00A53009">
        <w:rPr>
          <w:sz w:val="20"/>
        </w:rPr>
        <w:t>071</w:t>
      </w:r>
      <w:r>
        <w:rPr>
          <w:sz w:val="20"/>
        </w:rPr>
        <w:t xml:space="preserve"> pesos, recursos otorgados por la Secretaria de Finanzas y Administración para la “Coordinación General del Programa Palabra de Mujer”, tramitado con Documentos de Ejecución Presupuestaria y Pago de la UPP-93</w:t>
      </w:r>
      <w:r w:rsidRPr="00867BB3">
        <w:rPr>
          <w:sz w:val="20"/>
        </w:rPr>
        <w:t xml:space="preserve"> </w:t>
      </w:r>
      <w:r>
        <w:rPr>
          <w:sz w:val="20"/>
        </w:rPr>
        <w:t>del ejercicio 2021</w:t>
      </w:r>
    </w:p>
    <w:p w14:paraId="68238D0B" w14:textId="77777777" w:rsidR="007F63A2" w:rsidRDefault="00DA1C2B" w:rsidP="007D391C">
      <w:pPr>
        <w:pStyle w:val="Texto"/>
        <w:numPr>
          <w:ilvl w:val="0"/>
          <w:numId w:val="17"/>
        </w:numPr>
        <w:spacing w:after="80" w:line="276" w:lineRule="auto"/>
        <w:ind w:left="851" w:hanging="284"/>
        <w:rPr>
          <w:sz w:val="20"/>
        </w:rPr>
      </w:pPr>
      <w:r w:rsidRPr="007F63A2">
        <w:rPr>
          <w:sz w:val="20"/>
        </w:rPr>
        <w:t>Por la aportación de $</w:t>
      </w:r>
      <w:r w:rsidR="004700B9" w:rsidRPr="007F63A2">
        <w:rPr>
          <w:sz w:val="20"/>
        </w:rPr>
        <w:t>30</w:t>
      </w:r>
      <w:r w:rsidRPr="007F63A2">
        <w:rPr>
          <w:sz w:val="20"/>
        </w:rPr>
        <w:t>´</w:t>
      </w:r>
      <w:r w:rsidR="004700B9" w:rsidRPr="007F63A2">
        <w:rPr>
          <w:sz w:val="20"/>
        </w:rPr>
        <w:t>991</w:t>
      </w:r>
      <w:r w:rsidRPr="007F63A2">
        <w:rPr>
          <w:sz w:val="20"/>
        </w:rPr>
        <w:t>,</w:t>
      </w:r>
      <w:r w:rsidR="004700B9" w:rsidRPr="007F63A2">
        <w:rPr>
          <w:sz w:val="20"/>
        </w:rPr>
        <w:t>230</w:t>
      </w:r>
      <w:r w:rsidRPr="007F63A2">
        <w:rPr>
          <w:sz w:val="20"/>
        </w:rPr>
        <w:t xml:space="preserve"> pesos, en Abril</w:t>
      </w:r>
      <w:r w:rsidR="00043274" w:rsidRPr="007F63A2">
        <w:rPr>
          <w:sz w:val="20"/>
        </w:rPr>
        <w:t xml:space="preserve">, </w:t>
      </w:r>
      <w:r w:rsidR="005B6A96" w:rsidRPr="007F63A2">
        <w:rPr>
          <w:sz w:val="20"/>
        </w:rPr>
        <w:t>Mayo</w:t>
      </w:r>
      <w:r w:rsidR="00867BB3" w:rsidRPr="007F63A2">
        <w:rPr>
          <w:sz w:val="20"/>
        </w:rPr>
        <w:t>,</w:t>
      </w:r>
      <w:r w:rsidR="00043274" w:rsidRPr="007F63A2">
        <w:rPr>
          <w:sz w:val="20"/>
        </w:rPr>
        <w:t xml:space="preserve"> Junio</w:t>
      </w:r>
      <w:r w:rsidR="00867BB3" w:rsidRPr="007F63A2">
        <w:rPr>
          <w:sz w:val="20"/>
        </w:rPr>
        <w:t xml:space="preserve"> y Agosto</w:t>
      </w:r>
      <w:r w:rsidR="005B6A96" w:rsidRPr="007F63A2">
        <w:rPr>
          <w:sz w:val="20"/>
        </w:rPr>
        <w:t xml:space="preserve"> del</w:t>
      </w:r>
      <w:r w:rsidRPr="007F63A2">
        <w:rPr>
          <w:sz w:val="20"/>
        </w:rPr>
        <w:t xml:space="preserve"> 2020, recursos otorgados por la Secretaria de Finanzas y Administración para la operación del programa “Plan Emergente para Proteger la Economía en Michoacán”, tramitado con el Documento de Ejecución Presupuestaria y Pago </w:t>
      </w:r>
      <w:r w:rsidR="00867BB3" w:rsidRPr="007F63A2">
        <w:rPr>
          <w:sz w:val="20"/>
        </w:rPr>
        <w:t>de la UPP-93 del ejercicio 2020</w:t>
      </w:r>
      <w:r w:rsidRPr="007F63A2">
        <w:rPr>
          <w:sz w:val="20"/>
        </w:rPr>
        <w:t>.</w:t>
      </w:r>
      <w:r w:rsidR="007F63A2" w:rsidRPr="007F63A2">
        <w:rPr>
          <w:sz w:val="20"/>
        </w:rPr>
        <w:t xml:space="preserve"> </w:t>
      </w:r>
    </w:p>
    <w:p w14:paraId="344FAB43" w14:textId="3BE36389" w:rsidR="007F63A2" w:rsidRPr="007F63A2" w:rsidRDefault="007F63A2" w:rsidP="007D391C">
      <w:pPr>
        <w:pStyle w:val="Texto"/>
        <w:numPr>
          <w:ilvl w:val="0"/>
          <w:numId w:val="17"/>
        </w:numPr>
        <w:spacing w:after="80" w:line="276" w:lineRule="auto"/>
        <w:ind w:left="851" w:hanging="284"/>
        <w:rPr>
          <w:sz w:val="20"/>
        </w:rPr>
      </w:pPr>
      <w:r>
        <w:rPr>
          <w:sz w:val="20"/>
        </w:rPr>
        <w:t xml:space="preserve">Por </w:t>
      </w:r>
      <w:r w:rsidRPr="007F63A2">
        <w:rPr>
          <w:sz w:val="20"/>
        </w:rPr>
        <w:t>la aportación de $</w:t>
      </w:r>
      <w:r w:rsidR="00636D89">
        <w:rPr>
          <w:sz w:val="20"/>
        </w:rPr>
        <w:t>6</w:t>
      </w:r>
      <w:r w:rsidRPr="007F63A2">
        <w:rPr>
          <w:sz w:val="20"/>
        </w:rPr>
        <w:t>´</w:t>
      </w:r>
      <w:r w:rsidR="00636D89">
        <w:rPr>
          <w:sz w:val="20"/>
        </w:rPr>
        <w:t>955</w:t>
      </w:r>
      <w:r w:rsidRPr="007F63A2">
        <w:rPr>
          <w:sz w:val="20"/>
        </w:rPr>
        <w:t>,</w:t>
      </w:r>
      <w:r w:rsidR="000E71CD">
        <w:rPr>
          <w:sz w:val="20"/>
        </w:rPr>
        <w:t>0</w:t>
      </w:r>
      <w:r w:rsidRPr="007F63A2">
        <w:rPr>
          <w:sz w:val="20"/>
        </w:rPr>
        <w:t>00 pesos, recursos otorgados por la Secretaria de Finanzas y Administración para la operación del programa “Impulsar Empresas Lideradas por Mujeres”, tramitado con el Documento de Ejecución Presupuestaria y Pago de la UPP-93 del ejercicio 2022.</w:t>
      </w:r>
    </w:p>
    <w:p w14:paraId="714814FE" w14:textId="77777777" w:rsidR="00DD72BE" w:rsidRDefault="00DD72BE" w:rsidP="007D391C">
      <w:pPr>
        <w:pStyle w:val="Texto"/>
        <w:numPr>
          <w:ilvl w:val="0"/>
          <w:numId w:val="17"/>
        </w:numPr>
        <w:spacing w:after="80" w:line="276" w:lineRule="auto"/>
        <w:ind w:left="851" w:hanging="284"/>
        <w:rPr>
          <w:sz w:val="20"/>
        </w:rPr>
      </w:pPr>
      <w:r w:rsidRPr="00A22FB3">
        <w:rPr>
          <w:sz w:val="20"/>
        </w:rPr>
        <w:t xml:space="preserve">Así como $5´190,641 pesos, integrado por $ 571,275 pesos </w:t>
      </w:r>
      <w:r>
        <w:rPr>
          <w:sz w:val="20"/>
        </w:rPr>
        <w:t>,</w:t>
      </w:r>
      <w:r w:rsidRPr="00A22FB3">
        <w:rPr>
          <w:sz w:val="20"/>
        </w:rPr>
        <w:t xml:space="preserve"> valor del avaluó </w:t>
      </w:r>
      <w:r>
        <w:rPr>
          <w:sz w:val="20"/>
        </w:rPr>
        <w:t>de</w:t>
      </w:r>
      <w:r w:rsidRPr="00A22FB3">
        <w:rPr>
          <w:sz w:val="20"/>
        </w:rPr>
        <w:t xml:space="preserve"> la Donación del Inmueble ubicado en la calle Pera No.207</w:t>
      </w:r>
      <w:r>
        <w:rPr>
          <w:sz w:val="20"/>
        </w:rPr>
        <w:t>,</w:t>
      </w:r>
      <w:r w:rsidRPr="00144DA3">
        <w:rPr>
          <w:sz w:val="20"/>
          <w:lang w:val="es-ES_tradnl"/>
        </w:rPr>
        <w:t xml:space="preserve"> </w:t>
      </w:r>
      <w:r>
        <w:rPr>
          <w:sz w:val="20"/>
          <w:lang w:val="es-ES_tradnl"/>
        </w:rPr>
        <w:t>Fraccionamiento Popular, Progresos Sur.,</w:t>
      </w:r>
      <w:r w:rsidRPr="00A22FB3">
        <w:rPr>
          <w:sz w:val="20"/>
        </w:rPr>
        <w:t xml:space="preserve"> con escritura pública No.2906, volumen 122, de fecha 07 de Enero 2019, y por  $4´619,366 pesos, valor del avaluó de la Donación del bien i</w:t>
      </w:r>
      <w:r>
        <w:rPr>
          <w:sz w:val="20"/>
        </w:rPr>
        <w:t>nmueble ubicado en la calle</w:t>
      </w:r>
      <w:r w:rsidRPr="00A22FB3">
        <w:rPr>
          <w:sz w:val="20"/>
        </w:rPr>
        <w:t xml:space="preserve"> Alfredo </w:t>
      </w:r>
      <w:proofErr w:type="spellStart"/>
      <w:r w:rsidRPr="00A22FB3">
        <w:rPr>
          <w:sz w:val="20"/>
        </w:rPr>
        <w:t>Zalce</w:t>
      </w:r>
      <w:proofErr w:type="spellEnd"/>
      <w:r w:rsidRPr="00A22FB3">
        <w:rPr>
          <w:sz w:val="20"/>
        </w:rPr>
        <w:t xml:space="preserve"> No.211,</w:t>
      </w:r>
      <w:r>
        <w:rPr>
          <w:sz w:val="20"/>
        </w:rPr>
        <w:t xml:space="preserve"> Fraccionamiento Bosques Camelinas,</w:t>
      </w:r>
      <w:r w:rsidRPr="00A22FB3">
        <w:rPr>
          <w:sz w:val="20"/>
        </w:rPr>
        <w:t xml:space="preserve"> con escritura pública No.3048, volumen 129, de fecha 09 de Mayo 2019, el Fondo Mixto Para el Fomento Industrial de Michoacán, en cuanto DONANTE., mediante los Acuerdos FOM/SO/II/10/2018,</w:t>
      </w:r>
      <w:r>
        <w:rPr>
          <w:sz w:val="20"/>
        </w:rPr>
        <w:t xml:space="preserve"> </w:t>
      </w:r>
      <w:r w:rsidRPr="00A22FB3">
        <w:rPr>
          <w:sz w:val="20"/>
        </w:rPr>
        <w:t>FOM/SO/III/12</w:t>
      </w:r>
      <w:r>
        <w:rPr>
          <w:sz w:val="20"/>
        </w:rPr>
        <w:t xml:space="preserve">/2017 </w:t>
      </w:r>
      <w:r w:rsidRPr="00A22FB3">
        <w:rPr>
          <w:sz w:val="20"/>
        </w:rPr>
        <w:t>y</w:t>
      </w:r>
      <w:r>
        <w:rPr>
          <w:sz w:val="20"/>
        </w:rPr>
        <w:t xml:space="preserve"> </w:t>
      </w:r>
      <w:r w:rsidRPr="00A22FB3">
        <w:rPr>
          <w:sz w:val="20"/>
        </w:rPr>
        <w:t>soportado mediante el Acuerdo SIF/SO/III/12/2017 del Sistema Integral de Financiamiento para el Desarrollo Productivo de Michoacán.</w:t>
      </w:r>
    </w:p>
    <w:p w14:paraId="52A33922" w14:textId="7D8C621B" w:rsidR="00E133F1" w:rsidRDefault="00E133F1" w:rsidP="007D391C">
      <w:pPr>
        <w:pStyle w:val="Texto"/>
        <w:numPr>
          <w:ilvl w:val="0"/>
          <w:numId w:val="17"/>
        </w:numPr>
        <w:spacing w:after="80" w:line="276" w:lineRule="auto"/>
        <w:ind w:left="851" w:hanging="284"/>
        <w:rPr>
          <w:sz w:val="20"/>
        </w:rPr>
      </w:pPr>
      <w:r>
        <w:rPr>
          <w:sz w:val="20"/>
        </w:rPr>
        <w:t>Incremento</w:t>
      </w:r>
      <w:r w:rsidR="001778CC">
        <w:rPr>
          <w:sz w:val="20"/>
        </w:rPr>
        <w:t xml:space="preserve"> al patrimonio</w:t>
      </w:r>
      <w:r>
        <w:rPr>
          <w:sz w:val="20"/>
        </w:rPr>
        <w:t xml:space="preserve"> por $ 13,267,748 pesos por el traspaso de </w:t>
      </w:r>
      <w:r w:rsidR="001778CC">
        <w:rPr>
          <w:sz w:val="20"/>
        </w:rPr>
        <w:t xml:space="preserve">los bienes, derechos litigiosos y de crédito a </w:t>
      </w:r>
      <w:proofErr w:type="spellStart"/>
      <w:r w:rsidR="001778CC">
        <w:rPr>
          <w:sz w:val="20"/>
        </w:rPr>
        <w:t>titulo</w:t>
      </w:r>
      <w:proofErr w:type="spellEnd"/>
      <w:r w:rsidR="001778CC">
        <w:rPr>
          <w:sz w:val="20"/>
        </w:rPr>
        <w:t xml:space="preserve"> gratuito por la extinción del Fideicomiso para el Desarrollo Forestal del Estado de Michoacán “FIDEFOMI” según contrato firmado entre las partes el día 25 de noviembre de 2022.</w:t>
      </w:r>
    </w:p>
    <w:p w14:paraId="2159F838" w14:textId="40C6BBAD" w:rsidR="00BC423C" w:rsidRPr="00A22FB3" w:rsidRDefault="00BC423C"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b/>
          <w:sz w:val="20"/>
          <w:szCs w:val="20"/>
          <w:lang w:val="es-ES"/>
        </w:rPr>
        <w:t xml:space="preserve">HACIENDA </w:t>
      </w:r>
      <w:r w:rsidR="00CF397B" w:rsidRPr="00A22FB3">
        <w:rPr>
          <w:rFonts w:ascii="Arial" w:eastAsia="Calibri" w:hAnsi="Arial" w:cs="Arial"/>
          <w:b/>
          <w:sz w:val="20"/>
          <w:szCs w:val="20"/>
          <w:lang w:val="es-ES"/>
        </w:rPr>
        <w:t>PÚBLICA</w:t>
      </w:r>
      <w:r w:rsidRPr="00A22FB3">
        <w:rPr>
          <w:rFonts w:ascii="Arial" w:eastAsia="Calibri" w:hAnsi="Arial" w:cs="Arial"/>
          <w:b/>
          <w:sz w:val="20"/>
          <w:szCs w:val="20"/>
          <w:lang w:val="es-ES"/>
        </w:rPr>
        <w:t xml:space="preserve"> / PATRIMONIO </w:t>
      </w:r>
      <w:r w:rsidR="002B2531" w:rsidRPr="00A22FB3">
        <w:rPr>
          <w:rFonts w:ascii="Arial" w:eastAsia="Calibri" w:hAnsi="Arial" w:cs="Arial"/>
          <w:b/>
          <w:sz w:val="20"/>
          <w:szCs w:val="20"/>
          <w:lang w:val="es-ES"/>
        </w:rPr>
        <w:t>GENERADO. -</w:t>
      </w:r>
      <w:r w:rsidRPr="00A22FB3">
        <w:rPr>
          <w:rFonts w:ascii="Arial" w:eastAsia="Calibri" w:hAnsi="Arial" w:cs="Arial"/>
          <w:sz w:val="20"/>
          <w:szCs w:val="20"/>
          <w:lang w:val="es-ES"/>
        </w:rPr>
        <w:t>Se tiene un saldo inicial</w:t>
      </w:r>
      <w:r w:rsidR="003308BC" w:rsidRPr="00A22FB3">
        <w:rPr>
          <w:rFonts w:ascii="Arial" w:eastAsia="Calibri" w:hAnsi="Arial" w:cs="Arial"/>
          <w:sz w:val="20"/>
          <w:szCs w:val="20"/>
          <w:lang w:val="es-ES"/>
        </w:rPr>
        <w:t xml:space="preserve"> en Resultado de Ejercicios Anteriores de </w:t>
      </w:r>
      <w:r w:rsidRPr="00A22FB3">
        <w:rPr>
          <w:rFonts w:ascii="Arial" w:eastAsia="Calibri" w:hAnsi="Arial" w:cs="Arial"/>
          <w:sz w:val="20"/>
          <w:szCs w:val="20"/>
          <w:lang w:val="es-ES"/>
        </w:rPr>
        <w:t>$</w:t>
      </w:r>
      <w:r w:rsidR="00073331" w:rsidRPr="00A22FB3">
        <w:rPr>
          <w:rFonts w:ascii="Arial" w:eastAsia="Calibri" w:hAnsi="Arial" w:cs="Arial"/>
          <w:sz w:val="20"/>
          <w:szCs w:val="20"/>
          <w:lang w:val="es-ES"/>
        </w:rPr>
        <w:t xml:space="preserve"> </w:t>
      </w:r>
      <w:r w:rsidR="00B519FF">
        <w:rPr>
          <w:rFonts w:ascii="Arial" w:eastAsia="Calibri" w:hAnsi="Arial" w:cs="Arial"/>
          <w:sz w:val="20"/>
          <w:szCs w:val="20"/>
          <w:lang w:val="es-ES"/>
        </w:rPr>
        <w:t>2</w:t>
      </w:r>
      <w:r w:rsidR="00701CBD">
        <w:rPr>
          <w:rFonts w:ascii="Arial" w:eastAsia="Calibri" w:hAnsi="Arial" w:cs="Arial"/>
          <w:sz w:val="20"/>
          <w:szCs w:val="20"/>
          <w:lang w:val="es-ES"/>
        </w:rPr>
        <w:t>8</w:t>
      </w:r>
      <w:r w:rsidR="002E6FE4">
        <w:rPr>
          <w:rFonts w:ascii="Arial" w:eastAsia="Calibri" w:hAnsi="Arial" w:cs="Arial"/>
          <w:sz w:val="20"/>
          <w:szCs w:val="20"/>
          <w:lang w:val="es-ES"/>
        </w:rPr>
        <w:t>´</w:t>
      </w:r>
      <w:r w:rsidR="00636D89">
        <w:rPr>
          <w:rFonts w:ascii="Arial" w:eastAsia="Calibri" w:hAnsi="Arial" w:cs="Arial"/>
          <w:sz w:val="20"/>
          <w:szCs w:val="20"/>
          <w:lang w:val="es-ES"/>
        </w:rPr>
        <w:t>910</w:t>
      </w:r>
      <w:r w:rsidR="00525731" w:rsidRPr="00A22FB3">
        <w:rPr>
          <w:rFonts w:ascii="Arial" w:eastAsia="Calibri" w:hAnsi="Arial" w:cs="Arial"/>
          <w:sz w:val="20"/>
          <w:szCs w:val="20"/>
          <w:lang w:val="es-ES"/>
        </w:rPr>
        <w:t>,</w:t>
      </w:r>
      <w:r w:rsidR="0038733F">
        <w:rPr>
          <w:rFonts w:ascii="Arial" w:eastAsia="Calibri" w:hAnsi="Arial" w:cs="Arial"/>
          <w:sz w:val="20"/>
          <w:szCs w:val="20"/>
          <w:lang w:val="es-ES"/>
        </w:rPr>
        <w:t>275</w:t>
      </w:r>
      <w:r w:rsidR="00804056"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mismo que se integra a continuación:   </w:t>
      </w:r>
    </w:p>
    <w:p w14:paraId="13944C4C" w14:textId="2E243685" w:rsidR="00BC423C" w:rsidRPr="00A22FB3" w:rsidRDefault="00BC423C"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Por los ahorros acumulados obtenidos hasta el ejercic</w:t>
      </w:r>
      <w:r w:rsidR="0006024E" w:rsidRPr="00A22FB3">
        <w:rPr>
          <w:rFonts w:ascii="Arial" w:eastAsia="Calibri" w:hAnsi="Arial" w:cs="Arial"/>
          <w:sz w:val="20"/>
          <w:szCs w:val="20"/>
          <w:lang w:val="es-ES"/>
        </w:rPr>
        <w:t>io 2014</w:t>
      </w:r>
      <w:r w:rsidR="00525731" w:rsidRPr="00A22FB3">
        <w:rPr>
          <w:rFonts w:ascii="Arial" w:eastAsia="Calibri" w:hAnsi="Arial" w:cs="Arial"/>
          <w:sz w:val="20"/>
          <w:szCs w:val="20"/>
          <w:lang w:val="es-ES"/>
        </w:rPr>
        <w:t xml:space="preserve">, por un importe de $ </w:t>
      </w:r>
      <w:r w:rsidR="0006024E" w:rsidRPr="00A22FB3">
        <w:rPr>
          <w:rFonts w:ascii="Arial" w:eastAsia="Calibri" w:hAnsi="Arial" w:cs="Arial"/>
          <w:sz w:val="20"/>
          <w:szCs w:val="20"/>
          <w:lang w:val="es-ES"/>
        </w:rPr>
        <w:t>2</w:t>
      </w:r>
      <w:r w:rsidR="00B24D95">
        <w:rPr>
          <w:rFonts w:ascii="Arial" w:eastAsia="Calibri" w:hAnsi="Arial" w:cs="Arial"/>
          <w:sz w:val="20"/>
          <w:szCs w:val="20"/>
          <w:lang w:val="es-ES"/>
        </w:rPr>
        <w:t>4</w:t>
      </w:r>
      <w:r w:rsidR="00C01929" w:rsidRPr="00A22FB3">
        <w:rPr>
          <w:rFonts w:ascii="Arial" w:eastAsia="Calibri" w:hAnsi="Arial" w:cs="Arial"/>
          <w:sz w:val="20"/>
          <w:szCs w:val="20"/>
          <w:lang w:val="es-ES"/>
        </w:rPr>
        <w:t>´</w:t>
      </w:r>
      <w:r w:rsidR="00B24D95">
        <w:rPr>
          <w:rFonts w:ascii="Arial" w:eastAsia="Calibri" w:hAnsi="Arial" w:cs="Arial"/>
          <w:sz w:val="20"/>
          <w:szCs w:val="20"/>
          <w:lang w:val="es-ES"/>
        </w:rPr>
        <w:t>062</w:t>
      </w:r>
      <w:r w:rsidR="00525731" w:rsidRPr="00A22FB3">
        <w:rPr>
          <w:rFonts w:ascii="Arial" w:eastAsia="Calibri" w:hAnsi="Arial" w:cs="Arial"/>
          <w:sz w:val="20"/>
          <w:szCs w:val="20"/>
          <w:lang w:val="es-ES"/>
        </w:rPr>
        <w:t>,</w:t>
      </w:r>
      <w:r w:rsidR="00B24D95">
        <w:rPr>
          <w:rFonts w:ascii="Arial" w:eastAsia="Calibri" w:hAnsi="Arial" w:cs="Arial"/>
          <w:sz w:val="20"/>
          <w:szCs w:val="20"/>
          <w:lang w:val="es-ES"/>
        </w:rPr>
        <w:t>424</w:t>
      </w:r>
      <w:r w:rsidR="00804056" w:rsidRPr="00A22FB3">
        <w:rPr>
          <w:rFonts w:ascii="Arial" w:eastAsia="Calibri" w:hAnsi="Arial" w:cs="Arial"/>
          <w:sz w:val="20"/>
          <w:szCs w:val="20"/>
          <w:lang w:val="es-ES"/>
        </w:rPr>
        <w:t xml:space="preserve"> </w:t>
      </w:r>
      <w:r w:rsidR="00B24D95">
        <w:rPr>
          <w:rFonts w:ascii="Arial" w:eastAsia="Calibri" w:hAnsi="Arial" w:cs="Arial"/>
          <w:sz w:val="20"/>
          <w:szCs w:val="20"/>
          <w:lang w:val="es-ES"/>
        </w:rPr>
        <w:t>pesos</w:t>
      </w:r>
      <w:r w:rsidR="00CC00A7">
        <w:rPr>
          <w:rFonts w:ascii="Arial" w:eastAsia="Calibri" w:hAnsi="Arial" w:cs="Arial"/>
          <w:sz w:val="20"/>
          <w:szCs w:val="20"/>
          <w:lang w:val="es-ES"/>
        </w:rPr>
        <w:t>;</w:t>
      </w:r>
    </w:p>
    <w:p w14:paraId="3B3FABD1" w14:textId="618123B2" w:rsidR="00BC423C" w:rsidRPr="00A22FB3" w:rsidRDefault="00BC423C"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El desahorro obtenido en el ejercicio 2015 por $ 6</w:t>
      </w:r>
      <w:r w:rsidR="00C01929" w:rsidRPr="00A22FB3">
        <w:rPr>
          <w:rFonts w:ascii="Arial" w:eastAsia="Calibri" w:hAnsi="Arial" w:cs="Arial"/>
          <w:sz w:val="20"/>
          <w:szCs w:val="20"/>
          <w:lang w:val="es-ES"/>
        </w:rPr>
        <w:t>´</w:t>
      </w:r>
      <w:r w:rsidR="00B24D95">
        <w:rPr>
          <w:rFonts w:ascii="Arial" w:eastAsia="Calibri" w:hAnsi="Arial" w:cs="Arial"/>
          <w:sz w:val="20"/>
          <w:szCs w:val="20"/>
          <w:lang w:val="es-ES"/>
        </w:rPr>
        <w:t>569</w:t>
      </w:r>
      <w:r w:rsidR="0006024E" w:rsidRPr="00A22FB3">
        <w:rPr>
          <w:rFonts w:ascii="Arial" w:eastAsia="Calibri" w:hAnsi="Arial" w:cs="Arial"/>
          <w:sz w:val="20"/>
          <w:szCs w:val="20"/>
          <w:lang w:val="es-ES"/>
        </w:rPr>
        <w:t>,</w:t>
      </w:r>
      <w:r w:rsidR="00B24D95">
        <w:rPr>
          <w:rFonts w:ascii="Arial" w:eastAsia="Calibri" w:hAnsi="Arial" w:cs="Arial"/>
          <w:sz w:val="20"/>
          <w:szCs w:val="20"/>
          <w:lang w:val="es-ES"/>
        </w:rPr>
        <w:t>315</w:t>
      </w:r>
      <w:r w:rsidR="00804056"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CC00A7">
        <w:rPr>
          <w:rFonts w:ascii="Arial" w:eastAsia="Calibri" w:hAnsi="Arial" w:cs="Arial"/>
          <w:sz w:val="20"/>
          <w:szCs w:val="20"/>
          <w:lang w:val="es-ES"/>
        </w:rPr>
        <w:t>;</w:t>
      </w:r>
    </w:p>
    <w:p w14:paraId="14AF5136" w14:textId="62BB99D8" w:rsidR="00525731" w:rsidRPr="00A22FB3" w:rsidRDefault="00525731"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 xml:space="preserve">El desahorro obtenido en el ejercicio 2016 por $ </w:t>
      </w:r>
      <w:r w:rsidR="00B24D95">
        <w:rPr>
          <w:rFonts w:ascii="Arial" w:eastAsia="Calibri" w:hAnsi="Arial" w:cs="Arial"/>
          <w:sz w:val="20"/>
          <w:szCs w:val="20"/>
          <w:lang w:val="es-ES"/>
        </w:rPr>
        <w:t>800</w:t>
      </w:r>
      <w:r w:rsidR="0006024E" w:rsidRPr="00A22FB3">
        <w:rPr>
          <w:rFonts w:ascii="Arial" w:eastAsia="Calibri" w:hAnsi="Arial" w:cs="Arial"/>
          <w:sz w:val="20"/>
          <w:szCs w:val="20"/>
          <w:lang w:val="es-ES"/>
        </w:rPr>
        <w:t>,</w:t>
      </w:r>
      <w:r w:rsidR="00B24D95">
        <w:rPr>
          <w:rFonts w:ascii="Arial" w:eastAsia="Calibri" w:hAnsi="Arial" w:cs="Arial"/>
          <w:sz w:val="20"/>
          <w:szCs w:val="20"/>
          <w:lang w:val="es-ES"/>
        </w:rPr>
        <w:t>217</w:t>
      </w:r>
      <w:r w:rsidR="00804056" w:rsidRPr="00A22FB3">
        <w:rPr>
          <w:rFonts w:ascii="Arial" w:eastAsia="Calibri" w:hAnsi="Arial" w:cs="Arial"/>
          <w:sz w:val="20"/>
          <w:szCs w:val="20"/>
          <w:lang w:val="es-ES"/>
        </w:rPr>
        <w:t xml:space="preserve"> </w:t>
      </w:r>
      <w:r w:rsidRPr="00A22FB3">
        <w:rPr>
          <w:rFonts w:ascii="Arial" w:eastAsia="Calibri" w:hAnsi="Arial" w:cs="Arial"/>
          <w:sz w:val="20"/>
          <w:szCs w:val="20"/>
          <w:lang w:val="es-ES"/>
        </w:rPr>
        <w:t>pesos</w:t>
      </w:r>
      <w:r w:rsidR="00CC00A7">
        <w:rPr>
          <w:rFonts w:ascii="Arial" w:eastAsia="Calibri" w:hAnsi="Arial" w:cs="Arial"/>
          <w:sz w:val="20"/>
          <w:szCs w:val="20"/>
          <w:lang w:val="es-ES"/>
        </w:rPr>
        <w:t>;</w:t>
      </w:r>
    </w:p>
    <w:p w14:paraId="24CB47C1" w14:textId="5CC51845" w:rsidR="00C45855" w:rsidRDefault="00C45855"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2017 por $3</w:t>
      </w:r>
      <w:r w:rsidR="00B24D95">
        <w:rPr>
          <w:rFonts w:ascii="Arial" w:eastAsia="Calibri" w:hAnsi="Arial" w:cs="Arial"/>
          <w:sz w:val="20"/>
          <w:szCs w:val="20"/>
          <w:lang w:val="es-ES"/>
        </w:rPr>
        <w:t>57</w:t>
      </w:r>
      <w:r w:rsidRPr="00A22FB3">
        <w:rPr>
          <w:rFonts w:ascii="Arial" w:eastAsia="Calibri" w:hAnsi="Arial" w:cs="Arial"/>
          <w:sz w:val="20"/>
          <w:szCs w:val="20"/>
          <w:lang w:val="es-ES"/>
        </w:rPr>
        <w:t>,</w:t>
      </w:r>
      <w:r w:rsidR="00B24D95">
        <w:rPr>
          <w:rFonts w:ascii="Arial" w:eastAsia="Calibri" w:hAnsi="Arial" w:cs="Arial"/>
          <w:sz w:val="20"/>
          <w:szCs w:val="20"/>
          <w:lang w:val="es-ES"/>
        </w:rPr>
        <w:t>422</w:t>
      </w:r>
      <w:r w:rsidRPr="00A22FB3">
        <w:rPr>
          <w:rFonts w:ascii="Arial" w:eastAsia="Calibri" w:hAnsi="Arial" w:cs="Arial"/>
          <w:sz w:val="20"/>
          <w:szCs w:val="20"/>
          <w:lang w:val="es-ES"/>
        </w:rPr>
        <w:t xml:space="preserve"> pesos</w:t>
      </w:r>
      <w:r w:rsidR="00CC00A7">
        <w:rPr>
          <w:rFonts w:ascii="Arial" w:eastAsia="Calibri" w:hAnsi="Arial" w:cs="Arial"/>
          <w:sz w:val="20"/>
          <w:szCs w:val="20"/>
          <w:lang w:val="es-ES"/>
        </w:rPr>
        <w:t>;</w:t>
      </w:r>
    </w:p>
    <w:p w14:paraId="258C875D" w14:textId="4CAEBBA3" w:rsidR="0015249A" w:rsidRPr="00A22FB3" w:rsidRDefault="0015249A" w:rsidP="007D391C">
      <w:pPr>
        <w:pStyle w:val="Prrafodelista"/>
        <w:numPr>
          <w:ilvl w:val="0"/>
          <w:numId w:val="15"/>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2018 por $</w:t>
      </w:r>
      <w:r w:rsidR="00B24D95">
        <w:rPr>
          <w:rFonts w:ascii="Arial" w:eastAsia="Calibri" w:hAnsi="Arial" w:cs="Arial"/>
          <w:sz w:val="20"/>
          <w:szCs w:val="20"/>
          <w:lang w:val="es-ES"/>
        </w:rPr>
        <w:t>1</w:t>
      </w:r>
      <w:r w:rsidRPr="00A22FB3">
        <w:rPr>
          <w:rFonts w:ascii="Arial" w:eastAsia="Calibri" w:hAnsi="Arial" w:cs="Arial"/>
          <w:sz w:val="20"/>
          <w:szCs w:val="20"/>
          <w:lang w:val="es-ES"/>
        </w:rPr>
        <w:t>´</w:t>
      </w:r>
      <w:r w:rsidR="00B24D95">
        <w:rPr>
          <w:rFonts w:ascii="Arial" w:eastAsia="Calibri" w:hAnsi="Arial" w:cs="Arial"/>
          <w:sz w:val="20"/>
          <w:szCs w:val="20"/>
          <w:lang w:val="es-ES"/>
        </w:rPr>
        <w:t>981</w:t>
      </w:r>
      <w:r w:rsidRPr="00A22FB3">
        <w:rPr>
          <w:rFonts w:ascii="Arial" w:eastAsia="Calibri" w:hAnsi="Arial" w:cs="Arial"/>
          <w:sz w:val="20"/>
          <w:szCs w:val="20"/>
          <w:lang w:val="es-ES"/>
        </w:rPr>
        <w:t>,</w:t>
      </w:r>
      <w:r w:rsidR="00B24D95">
        <w:rPr>
          <w:rFonts w:ascii="Arial" w:eastAsia="Calibri" w:hAnsi="Arial" w:cs="Arial"/>
          <w:sz w:val="20"/>
          <w:szCs w:val="20"/>
          <w:lang w:val="es-ES"/>
        </w:rPr>
        <w:t xml:space="preserve">129 </w:t>
      </w:r>
      <w:r w:rsidR="00CC00A7">
        <w:rPr>
          <w:rFonts w:ascii="Arial" w:eastAsia="Calibri" w:hAnsi="Arial" w:cs="Arial"/>
          <w:sz w:val="20"/>
          <w:szCs w:val="20"/>
          <w:lang w:val="es-ES"/>
        </w:rPr>
        <w:t>pesos;</w:t>
      </w:r>
      <w:r w:rsidR="00F46605" w:rsidRPr="00F46605">
        <w:rPr>
          <w:rFonts w:ascii="Arial" w:eastAsia="Calibri" w:hAnsi="Arial" w:cs="Arial"/>
          <w:sz w:val="20"/>
          <w:szCs w:val="20"/>
          <w:lang w:val="es-ES"/>
        </w:rPr>
        <w:t xml:space="preserve"> </w:t>
      </w:r>
    </w:p>
    <w:p w14:paraId="6922C9C7" w14:textId="0E037090" w:rsidR="00CC00A7" w:rsidRDefault="00525731" w:rsidP="007D391C">
      <w:pPr>
        <w:pStyle w:val="Prrafodelista"/>
        <w:numPr>
          <w:ilvl w:val="0"/>
          <w:numId w:val="15"/>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w:t>
      </w:r>
      <w:r w:rsidR="0015249A">
        <w:rPr>
          <w:rFonts w:ascii="Arial" w:eastAsia="Calibri" w:hAnsi="Arial" w:cs="Arial"/>
          <w:sz w:val="20"/>
          <w:szCs w:val="20"/>
          <w:lang w:val="es-ES"/>
        </w:rPr>
        <w:t>9</w:t>
      </w:r>
      <w:r w:rsidRPr="00A22FB3">
        <w:rPr>
          <w:rFonts w:ascii="Arial" w:eastAsia="Calibri" w:hAnsi="Arial" w:cs="Arial"/>
          <w:sz w:val="20"/>
          <w:szCs w:val="20"/>
          <w:lang w:val="es-ES"/>
        </w:rPr>
        <w:t xml:space="preserve"> por $</w:t>
      </w:r>
      <w:r w:rsidR="0015249A">
        <w:rPr>
          <w:rFonts w:ascii="Arial" w:eastAsia="Calibri" w:hAnsi="Arial" w:cs="Arial"/>
          <w:sz w:val="20"/>
          <w:szCs w:val="20"/>
          <w:lang w:val="es-ES"/>
        </w:rPr>
        <w:t>10</w:t>
      </w:r>
      <w:r w:rsidR="0015249A" w:rsidRPr="00A22FB3">
        <w:rPr>
          <w:rFonts w:ascii="Arial" w:eastAsia="Calibri" w:hAnsi="Arial" w:cs="Arial"/>
          <w:sz w:val="20"/>
          <w:szCs w:val="20"/>
          <w:lang w:val="es-ES"/>
        </w:rPr>
        <w:t>´</w:t>
      </w:r>
      <w:r w:rsidR="00B24D95">
        <w:rPr>
          <w:rFonts w:ascii="Arial" w:eastAsia="Calibri" w:hAnsi="Arial" w:cs="Arial"/>
          <w:sz w:val="20"/>
          <w:szCs w:val="20"/>
          <w:lang w:val="es-ES"/>
        </w:rPr>
        <w:t>491</w:t>
      </w:r>
      <w:r w:rsidR="0015249A" w:rsidRPr="00A22FB3">
        <w:rPr>
          <w:rFonts w:ascii="Arial" w:eastAsia="Calibri" w:hAnsi="Arial" w:cs="Arial"/>
          <w:sz w:val="20"/>
          <w:szCs w:val="20"/>
          <w:lang w:val="es-ES"/>
        </w:rPr>
        <w:t>,</w:t>
      </w:r>
      <w:r w:rsidR="00B24D95">
        <w:rPr>
          <w:rFonts w:ascii="Arial" w:eastAsia="Calibri" w:hAnsi="Arial" w:cs="Arial"/>
          <w:sz w:val="20"/>
          <w:szCs w:val="20"/>
          <w:lang w:val="es-ES"/>
        </w:rPr>
        <w:t>831</w:t>
      </w:r>
      <w:r w:rsidR="00CC00A7">
        <w:rPr>
          <w:rFonts w:ascii="Arial" w:eastAsia="Calibri" w:hAnsi="Arial" w:cs="Arial"/>
          <w:sz w:val="20"/>
          <w:szCs w:val="20"/>
          <w:lang w:val="es-ES"/>
        </w:rPr>
        <w:t xml:space="preserve"> pesos;</w:t>
      </w:r>
    </w:p>
    <w:p w14:paraId="6B63117B" w14:textId="05BDECAE" w:rsidR="00B24D95" w:rsidRDefault="00CC00A7" w:rsidP="007D391C">
      <w:pPr>
        <w:pStyle w:val="Prrafodelista"/>
        <w:numPr>
          <w:ilvl w:val="0"/>
          <w:numId w:val="15"/>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El </w:t>
      </w:r>
      <w:r w:rsidR="00AF3517">
        <w:rPr>
          <w:rFonts w:ascii="Arial" w:eastAsia="Calibri" w:hAnsi="Arial" w:cs="Arial"/>
          <w:sz w:val="20"/>
          <w:szCs w:val="20"/>
          <w:lang w:val="es-ES"/>
        </w:rPr>
        <w:t>des</w:t>
      </w:r>
      <w:r w:rsidRPr="00A22FB3">
        <w:rPr>
          <w:rFonts w:ascii="Arial" w:eastAsia="Calibri" w:hAnsi="Arial" w:cs="Arial"/>
          <w:sz w:val="20"/>
          <w:szCs w:val="20"/>
          <w:lang w:val="es-ES"/>
        </w:rPr>
        <w:t>ahorro obtenido en el ejercicio 20</w:t>
      </w:r>
      <w:r>
        <w:rPr>
          <w:rFonts w:ascii="Arial" w:eastAsia="Calibri" w:hAnsi="Arial" w:cs="Arial"/>
          <w:sz w:val="20"/>
          <w:szCs w:val="20"/>
          <w:lang w:val="es-ES"/>
        </w:rPr>
        <w:t>20</w:t>
      </w:r>
      <w:r w:rsidRPr="00A22FB3">
        <w:rPr>
          <w:rFonts w:ascii="Arial" w:eastAsia="Calibri" w:hAnsi="Arial" w:cs="Arial"/>
          <w:sz w:val="20"/>
          <w:szCs w:val="20"/>
          <w:lang w:val="es-ES"/>
        </w:rPr>
        <w:t xml:space="preserve"> por $</w:t>
      </w:r>
      <w:r>
        <w:rPr>
          <w:rFonts w:ascii="Arial" w:eastAsia="Calibri" w:hAnsi="Arial" w:cs="Arial"/>
          <w:sz w:val="20"/>
          <w:szCs w:val="20"/>
          <w:lang w:val="es-ES"/>
        </w:rPr>
        <w:t>2</w:t>
      </w:r>
      <w:r w:rsidRPr="00A22FB3">
        <w:rPr>
          <w:rFonts w:ascii="Arial" w:eastAsia="Calibri" w:hAnsi="Arial" w:cs="Arial"/>
          <w:sz w:val="20"/>
          <w:szCs w:val="20"/>
          <w:lang w:val="es-ES"/>
        </w:rPr>
        <w:t>´</w:t>
      </w:r>
      <w:r w:rsidR="00B24D95">
        <w:rPr>
          <w:rFonts w:ascii="Arial" w:eastAsia="Calibri" w:hAnsi="Arial" w:cs="Arial"/>
          <w:sz w:val="20"/>
          <w:szCs w:val="20"/>
          <w:lang w:val="es-ES"/>
        </w:rPr>
        <w:t>011</w:t>
      </w:r>
      <w:r w:rsidRPr="00A22FB3">
        <w:rPr>
          <w:rFonts w:ascii="Arial" w:eastAsia="Calibri" w:hAnsi="Arial" w:cs="Arial"/>
          <w:sz w:val="20"/>
          <w:szCs w:val="20"/>
          <w:lang w:val="es-ES"/>
        </w:rPr>
        <w:t>,</w:t>
      </w:r>
      <w:r w:rsidR="00B24D95">
        <w:rPr>
          <w:rFonts w:ascii="Arial" w:eastAsia="Calibri" w:hAnsi="Arial" w:cs="Arial"/>
          <w:sz w:val="20"/>
          <w:szCs w:val="20"/>
          <w:lang w:val="es-ES"/>
        </w:rPr>
        <w:t>031 pesos;</w:t>
      </w:r>
    </w:p>
    <w:p w14:paraId="5B209A3C" w14:textId="7F331581" w:rsidR="001B11DF" w:rsidRPr="00B24D95" w:rsidRDefault="00B24D95" w:rsidP="007D391C">
      <w:pPr>
        <w:pStyle w:val="Prrafodelista"/>
        <w:numPr>
          <w:ilvl w:val="0"/>
          <w:numId w:val="15"/>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El </w:t>
      </w:r>
      <w:r>
        <w:rPr>
          <w:rFonts w:ascii="Arial" w:eastAsia="Calibri" w:hAnsi="Arial" w:cs="Arial"/>
          <w:sz w:val="20"/>
          <w:szCs w:val="20"/>
          <w:lang w:val="es-ES"/>
        </w:rPr>
        <w:t>des</w:t>
      </w:r>
      <w:r w:rsidRPr="00A22FB3">
        <w:rPr>
          <w:rFonts w:ascii="Arial" w:eastAsia="Calibri" w:hAnsi="Arial" w:cs="Arial"/>
          <w:sz w:val="20"/>
          <w:szCs w:val="20"/>
          <w:lang w:val="es-ES"/>
        </w:rPr>
        <w:t>ahorro obtenido en el ejercicio 20</w:t>
      </w:r>
      <w:r>
        <w:rPr>
          <w:rFonts w:ascii="Arial" w:eastAsia="Calibri" w:hAnsi="Arial" w:cs="Arial"/>
          <w:sz w:val="20"/>
          <w:szCs w:val="20"/>
          <w:lang w:val="es-ES"/>
        </w:rPr>
        <w:t>21</w:t>
      </w:r>
      <w:r w:rsidRPr="00A22FB3">
        <w:rPr>
          <w:rFonts w:ascii="Arial" w:eastAsia="Calibri" w:hAnsi="Arial" w:cs="Arial"/>
          <w:sz w:val="20"/>
          <w:szCs w:val="20"/>
          <w:lang w:val="es-ES"/>
        </w:rPr>
        <w:t xml:space="preserve"> por $</w:t>
      </w:r>
      <w:r>
        <w:rPr>
          <w:rFonts w:ascii="Arial" w:eastAsia="Calibri" w:hAnsi="Arial" w:cs="Arial"/>
          <w:sz w:val="20"/>
          <w:szCs w:val="20"/>
          <w:lang w:val="es-ES"/>
        </w:rPr>
        <w:t>1</w:t>
      </w:r>
      <w:r w:rsidRPr="00A22FB3">
        <w:rPr>
          <w:rFonts w:ascii="Arial" w:eastAsia="Calibri" w:hAnsi="Arial" w:cs="Arial"/>
          <w:sz w:val="20"/>
          <w:szCs w:val="20"/>
          <w:lang w:val="es-ES"/>
        </w:rPr>
        <w:t>´</w:t>
      </w:r>
      <w:r w:rsidR="001C6CDC">
        <w:rPr>
          <w:rFonts w:ascii="Arial" w:eastAsia="Calibri" w:hAnsi="Arial" w:cs="Arial"/>
          <w:sz w:val="20"/>
          <w:szCs w:val="20"/>
          <w:lang w:val="es-ES"/>
        </w:rPr>
        <w:t>171,246</w:t>
      </w:r>
      <w:r>
        <w:rPr>
          <w:rFonts w:ascii="Arial" w:eastAsia="Calibri" w:hAnsi="Arial" w:cs="Arial"/>
          <w:sz w:val="20"/>
          <w:szCs w:val="20"/>
          <w:lang w:val="es-ES"/>
        </w:rPr>
        <w:t xml:space="preserve"> pesos;</w:t>
      </w:r>
      <w:r w:rsidR="001B11DF" w:rsidRPr="00B24D95">
        <w:rPr>
          <w:rFonts w:ascii="Arial" w:eastAsia="Calibri" w:hAnsi="Arial" w:cs="Arial"/>
          <w:sz w:val="20"/>
          <w:szCs w:val="20"/>
          <w:lang w:val="es-ES"/>
        </w:rPr>
        <w:t xml:space="preserve"> </w:t>
      </w:r>
    </w:p>
    <w:p w14:paraId="7E7D22AA" w14:textId="4BDEE6C1" w:rsidR="00BC423C" w:rsidRDefault="00BC423C"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 xml:space="preserve">Además del ahorro obtenido en el periodo </w:t>
      </w:r>
      <w:r w:rsidR="00024736" w:rsidRPr="00A22FB3">
        <w:rPr>
          <w:rFonts w:ascii="Arial" w:eastAsia="Calibri" w:hAnsi="Arial" w:cs="Arial"/>
          <w:sz w:val="20"/>
          <w:szCs w:val="20"/>
          <w:lang w:val="es-ES"/>
        </w:rPr>
        <w:t>por $</w:t>
      </w:r>
      <w:r w:rsidR="00EE24C6">
        <w:rPr>
          <w:rFonts w:ascii="Arial" w:eastAsia="Calibri" w:hAnsi="Arial" w:cs="Arial"/>
          <w:sz w:val="20"/>
          <w:szCs w:val="20"/>
          <w:lang w:val="es-ES"/>
        </w:rPr>
        <w:t xml:space="preserve"> </w:t>
      </w:r>
      <w:r w:rsidR="001778CC">
        <w:rPr>
          <w:rFonts w:ascii="Arial" w:eastAsia="Calibri" w:hAnsi="Arial" w:cs="Arial"/>
          <w:sz w:val="20"/>
          <w:szCs w:val="20"/>
          <w:lang w:val="es-ES"/>
        </w:rPr>
        <w:t>787,940</w:t>
      </w:r>
      <w:r w:rsidR="002A5B57"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w:t>
      </w:r>
    </w:p>
    <w:p w14:paraId="3525D75E" w14:textId="1AF4322A" w:rsidR="001C6CDC" w:rsidRDefault="001C6CDC" w:rsidP="001C6CDC">
      <w:pPr>
        <w:rPr>
          <w:rFonts w:ascii="Arial" w:eastAsia="Calibri" w:hAnsi="Arial" w:cs="Arial"/>
          <w:sz w:val="20"/>
          <w:szCs w:val="20"/>
          <w:lang w:val="es-ES"/>
        </w:rPr>
      </w:pPr>
      <w:r>
        <w:rPr>
          <w:rFonts w:ascii="Arial" w:eastAsia="Calibri" w:hAnsi="Arial" w:cs="Arial"/>
          <w:sz w:val="20"/>
          <w:szCs w:val="20"/>
          <w:lang w:val="es-ES"/>
        </w:rPr>
        <w:t xml:space="preserve">      </w:t>
      </w:r>
    </w:p>
    <w:p w14:paraId="0F1E5D76" w14:textId="66C5FC52" w:rsidR="001C6CDC" w:rsidRDefault="001C6CDC" w:rsidP="001C6CDC">
      <w:pPr>
        <w:rPr>
          <w:rFonts w:ascii="Arial" w:eastAsia="Calibri" w:hAnsi="Arial" w:cs="Arial"/>
          <w:sz w:val="20"/>
          <w:szCs w:val="20"/>
          <w:lang w:val="es-ES"/>
        </w:rPr>
      </w:pPr>
      <w:r>
        <w:rPr>
          <w:rFonts w:ascii="Arial" w:eastAsia="Calibri" w:hAnsi="Arial" w:cs="Arial"/>
          <w:sz w:val="20"/>
          <w:szCs w:val="20"/>
          <w:lang w:val="es-ES"/>
        </w:rPr>
        <w:t xml:space="preserve">       RECTIFICACION DE RESULTADOS DE EJERCICIOS ANTERIORES</w:t>
      </w:r>
      <w:r w:rsidR="00EC3D12">
        <w:rPr>
          <w:rFonts w:ascii="Arial" w:eastAsia="Calibri" w:hAnsi="Arial" w:cs="Arial"/>
          <w:sz w:val="20"/>
          <w:szCs w:val="20"/>
          <w:lang w:val="es-ES"/>
        </w:rPr>
        <w:t>.- S</w:t>
      </w:r>
      <w:r w:rsidR="001778CC">
        <w:rPr>
          <w:rFonts w:ascii="Arial" w:eastAsia="Calibri" w:hAnsi="Arial" w:cs="Arial"/>
          <w:sz w:val="20"/>
          <w:szCs w:val="20"/>
          <w:lang w:val="es-ES"/>
        </w:rPr>
        <w:t>e tiene un saldo de $ 13</w:t>
      </w:r>
      <w:proofErr w:type="gramStart"/>
      <w:r w:rsidR="001778CC">
        <w:rPr>
          <w:rFonts w:ascii="Arial" w:eastAsia="Calibri" w:hAnsi="Arial" w:cs="Arial"/>
          <w:sz w:val="20"/>
          <w:szCs w:val="20"/>
          <w:lang w:val="es-ES"/>
        </w:rPr>
        <w:t>,192,962</w:t>
      </w:r>
      <w:proofErr w:type="gramEnd"/>
      <w:r w:rsidR="00EC3D12">
        <w:rPr>
          <w:rFonts w:ascii="Arial" w:eastAsia="Calibri" w:hAnsi="Arial" w:cs="Arial"/>
          <w:sz w:val="20"/>
          <w:szCs w:val="20"/>
          <w:lang w:val="es-ES"/>
        </w:rPr>
        <w:t xml:space="preserve"> pesos.</w:t>
      </w:r>
    </w:p>
    <w:p w14:paraId="5D708D89" w14:textId="580F01F1" w:rsidR="00EC3D12" w:rsidRDefault="00EC3D12" w:rsidP="001C6CDC">
      <w:pPr>
        <w:rPr>
          <w:rFonts w:ascii="Arial" w:eastAsia="Calibri" w:hAnsi="Arial" w:cs="Arial"/>
          <w:sz w:val="20"/>
          <w:szCs w:val="20"/>
          <w:lang w:val="es-ES"/>
        </w:rPr>
      </w:pPr>
      <w:r>
        <w:rPr>
          <w:rFonts w:ascii="Arial" w:eastAsia="Calibri" w:hAnsi="Arial" w:cs="Arial"/>
          <w:sz w:val="20"/>
          <w:szCs w:val="20"/>
          <w:lang w:val="es-ES"/>
        </w:rPr>
        <w:t xml:space="preserve">       </w:t>
      </w:r>
      <w:proofErr w:type="gramStart"/>
      <w:r>
        <w:rPr>
          <w:rFonts w:ascii="Arial" w:eastAsia="Calibri" w:hAnsi="Arial" w:cs="Arial"/>
          <w:sz w:val="20"/>
          <w:szCs w:val="20"/>
          <w:lang w:val="es-ES"/>
        </w:rPr>
        <w:t>el</w:t>
      </w:r>
      <w:proofErr w:type="gramEnd"/>
      <w:r>
        <w:rPr>
          <w:rFonts w:ascii="Arial" w:eastAsia="Calibri" w:hAnsi="Arial" w:cs="Arial"/>
          <w:sz w:val="20"/>
          <w:szCs w:val="20"/>
          <w:lang w:val="es-ES"/>
        </w:rPr>
        <w:t xml:space="preserve"> cual está integrado de la siguiente manera:</w:t>
      </w:r>
    </w:p>
    <w:p w14:paraId="61E81E26" w14:textId="77777777" w:rsidR="00EC3D12" w:rsidRDefault="00EC3D12" w:rsidP="001C6CDC">
      <w:pPr>
        <w:rPr>
          <w:rFonts w:ascii="Arial" w:eastAsia="Calibri" w:hAnsi="Arial" w:cs="Arial"/>
          <w:sz w:val="20"/>
          <w:szCs w:val="20"/>
          <w:lang w:val="es-ES"/>
        </w:rPr>
      </w:pPr>
    </w:p>
    <w:p w14:paraId="20D9905E" w14:textId="050307C7" w:rsidR="00EC3D12" w:rsidRDefault="00EC3D12"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lastRenderedPageBreak/>
        <w:t xml:space="preserve">Ajuste al ejercicio del 2018 por </w:t>
      </w:r>
      <w:r w:rsidRPr="00F46605">
        <w:rPr>
          <w:rFonts w:ascii="Arial" w:eastAsia="Calibri" w:hAnsi="Arial" w:cs="Arial"/>
          <w:sz w:val="20"/>
          <w:szCs w:val="20"/>
          <w:lang w:val="es-ES"/>
        </w:rPr>
        <w:t>-</w:t>
      </w:r>
      <w:r>
        <w:rPr>
          <w:rFonts w:ascii="Arial" w:eastAsia="Calibri" w:hAnsi="Arial" w:cs="Arial"/>
          <w:sz w:val="20"/>
          <w:szCs w:val="20"/>
          <w:lang w:val="es-ES"/>
        </w:rPr>
        <w:t>$216,243 pesos de la cancelación de Documentos de ejecución Presupuestaría y Pago del ejercicio 2018 mediante oficio SFA/SR/DOFV/SO/OF-158/2022 de la Dirección de Operación de Fondos y Valores con póliza contable de la Secretaria de Finanzas y Administración de folio 0100000951 de fecha 21 de febrero 2022, y por $ 2,011 pesos del cierre del proyecto “Apoyo a MIPYMES Siniestradas por Inundaciones de Morelia 2018” con la Tesorería de la federación.</w:t>
      </w:r>
    </w:p>
    <w:p w14:paraId="7DC44A99" w14:textId="77777777" w:rsidR="00EC3D12" w:rsidRDefault="00EC3D12" w:rsidP="00EC3D12">
      <w:pPr>
        <w:pStyle w:val="Prrafodelista"/>
        <w:ind w:left="945"/>
        <w:jc w:val="both"/>
        <w:rPr>
          <w:rFonts w:ascii="Arial" w:eastAsia="Calibri" w:hAnsi="Arial" w:cs="Arial"/>
          <w:sz w:val="20"/>
          <w:szCs w:val="20"/>
          <w:lang w:val="es-ES"/>
        </w:rPr>
      </w:pPr>
    </w:p>
    <w:p w14:paraId="708FCB76" w14:textId="77777777" w:rsidR="00EC3D12" w:rsidRPr="00EC3D12" w:rsidRDefault="00EC3D12"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t xml:space="preserve">Ajuste al ejercicio 2021 derivado </w:t>
      </w:r>
      <w:proofErr w:type="spellStart"/>
      <w:r w:rsidRPr="00EC3D12">
        <w:rPr>
          <w:rFonts w:ascii="Arial" w:eastAsia="Calibri" w:hAnsi="Arial" w:cs="Arial"/>
          <w:sz w:val="20"/>
          <w:szCs w:val="20"/>
          <w:lang w:val="es-ES"/>
        </w:rPr>
        <w:t>derivado</w:t>
      </w:r>
      <w:proofErr w:type="spellEnd"/>
      <w:r w:rsidRPr="00EC3D12">
        <w:rPr>
          <w:rFonts w:ascii="Arial" w:eastAsia="Calibri" w:hAnsi="Arial" w:cs="Arial"/>
          <w:sz w:val="20"/>
          <w:szCs w:val="20"/>
          <w:lang w:val="es-ES"/>
        </w:rPr>
        <w:t xml:space="preserve"> del registro de un ingreso por clasificar registrados como otros ingresos en el ejercicio 2021 quedando salvaguardados los derechos de los acreditados por un importe total del -$5,137 pesos dando un acumulado en Resultado de Ejercicios Anteriores de $ 26´117,607 pesos.</w:t>
      </w:r>
    </w:p>
    <w:p w14:paraId="406108D5" w14:textId="604E036E" w:rsidR="00EC3D12" w:rsidRDefault="00EC3D12"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t>Ajuste al ejercicio 2021 por la cantidad de  $ 13,243,622 derivado que en este ejercicio no se aplicó el proceso de creación de reserva por estimación de cuentas incobrables, ya que es estimó que en el presente ejercicio se podría recuperar buena parte de la cartera vencida que se origin</w:t>
      </w:r>
      <w:r w:rsidR="00956C07">
        <w:rPr>
          <w:rFonts w:ascii="Arial" w:eastAsia="Calibri" w:hAnsi="Arial" w:cs="Arial"/>
          <w:sz w:val="20"/>
          <w:szCs w:val="20"/>
          <w:lang w:val="es-ES"/>
        </w:rPr>
        <w:t>ó por la pandemia del covid-19.</w:t>
      </w:r>
    </w:p>
    <w:p w14:paraId="2BE67E43" w14:textId="6ED20BBA" w:rsidR="001778CC" w:rsidRDefault="001778CC"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t>Por la devolución del subsidio que se le había otorgado en el ejercicio 2020 a la Caja Popular Santuario de Guadalupe Valladolid</w:t>
      </w:r>
      <w:r w:rsidR="0021787C">
        <w:rPr>
          <w:rFonts w:ascii="Arial" w:eastAsia="Calibri" w:hAnsi="Arial" w:cs="Arial"/>
          <w:sz w:val="20"/>
          <w:szCs w:val="20"/>
          <w:lang w:val="es-ES"/>
        </w:rPr>
        <w:t xml:space="preserve"> $ 274,050 pesos el cual se había considerado como gasto en dicho ejercicio.</w:t>
      </w:r>
    </w:p>
    <w:p w14:paraId="3CAB8075" w14:textId="77777777" w:rsidR="00EC3D12" w:rsidRPr="00EC3D12" w:rsidRDefault="00EC3D12" w:rsidP="00EC3D12">
      <w:pPr>
        <w:jc w:val="both"/>
        <w:rPr>
          <w:rFonts w:ascii="Arial" w:eastAsia="Calibri" w:hAnsi="Arial" w:cs="Arial"/>
          <w:sz w:val="20"/>
          <w:szCs w:val="20"/>
          <w:lang w:val="es-ES"/>
        </w:rPr>
      </w:pPr>
    </w:p>
    <w:p w14:paraId="59EB8DCB" w14:textId="77777777" w:rsidR="00EC3D12" w:rsidRPr="00EC3D12" w:rsidRDefault="00EC3D12" w:rsidP="00EC3D12">
      <w:pPr>
        <w:jc w:val="both"/>
        <w:rPr>
          <w:rFonts w:ascii="Arial" w:eastAsia="Calibri" w:hAnsi="Arial" w:cs="Arial"/>
          <w:sz w:val="20"/>
          <w:szCs w:val="20"/>
          <w:lang w:val="es-ES"/>
        </w:rPr>
      </w:pPr>
    </w:p>
    <w:p w14:paraId="3DEE81EC" w14:textId="77777777" w:rsidR="00824D2B" w:rsidRDefault="00824D2B" w:rsidP="00EC3D12">
      <w:pPr>
        <w:pStyle w:val="Prrafodelista"/>
        <w:ind w:left="0"/>
        <w:jc w:val="both"/>
        <w:rPr>
          <w:rFonts w:ascii="Arial" w:eastAsia="Calibri" w:hAnsi="Arial" w:cs="Arial"/>
          <w:sz w:val="20"/>
          <w:szCs w:val="20"/>
        </w:rPr>
      </w:pPr>
    </w:p>
    <w:p w14:paraId="66D769CC" w14:textId="710CA01B" w:rsidR="00824D2B" w:rsidRPr="005A2B08" w:rsidRDefault="005A2B08" w:rsidP="00824D2B">
      <w:pPr>
        <w:spacing w:after="200" w:line="276" w:lineRule="auto"/>
        <w:contextualSpacing/>
        <w:rPr>
          <w:rFonts w:ascii="Arial" w:eastAsia="Calibri" w:hAnsi="Arial" w:cs="Arial"/>
          <w:b/>
          <w:u w:val="single"/>
        </w:rPr>
      </w:pPr>
      <w:r>
        <w:rPr>
          <w:rFonts w:ascii="Arial" w:eastAsia="Calibri" w:hAnsi="Arial" w:cs="Arial"/>
          <w:b/>
          <w:sz w:val="20"/>
          <w:szCs w:val="20"/>
        </w:rPr>
        <w:t xml:space="preserve">    </w:t>
      </w:r>
      <w:r w:rsidRPr="005A2B08">
        <w:rPr>
          <w:rFonts w:ascii="Arial" w:eastAsia="Calibri" w:hAnsi="Arial" w:cs="Arial"/>
          <w:b/>
        </w:rPr>
        <w:t>IV) NOTAS AL ESTADO DE FLUJOS DE EFECTIVO</w:t>
      </w:r>
    </w:p>
    <w:p w14:paraId="27475194" w14:textId="77777777" w:rsidR="00293A8B" w:rsidRDefault="00293A8B" w:rsidP="00824D2B">
      <w:pPr>
        <w:spacing w:after="200" w:line="276" w:lineRule="auto"/>
        <w:contextualSpacing/>
        <w:rPr>
          <w:rFonts w:ascii="Arial" w:eastAsia="Calibri" w:hAnsi="Arial" w:cs="Arial"/>
          <w:b/>
          <w:sz w:val="22"/>
          <w:szCs w:val="22"/>
          <w:u w:val="single"/>
        </w:rPr>
      </w:pPr>
    </w:p>
    <w:p w14:paraId="7102B1EA" w14:textId="210C970D" w:rsidR="00824D2B" w:rsidRPr="00F17BB8" w:rsidRDefault="00824D2B" w:rsidP="00BA7720">
      <w:pPr>
        <w:spacing w:after="200" w:line="276" w:lineRule="auto"/>
        <w:ind w:left="284"/>
        <w:contextualSpacing/>
        <w:jc w:val="both"/>
        <w:rPr>
          <w:rFonts w:ascii="Arial" w:eastAsia="Calibri" w:hAnsi="Arial" w:cs="Arial"/>
          <w:b/>
          <w:sz w:val="20"/>
          <w:szCs w:val="20"/>
        </w:rPr>
      </w:pPr>
      <w:r w:rsidRPr="00502800">
        <w:rPr>
          <w:rFonts w:ascii="Arial" w:eastAsia="Calibri" w:hAnsi="Arial" w:cs="Arial"/>
          <w:bCs/>
          <w:sz w:val="20"/>
          <w:szCs w:val="20"/>
        </w:rPr>
        <w:t>Su finalidad es identificar las fuentes de entradas u orígenes, y las salidas o aplicaciones de efectivo y equivalentes al efectivo y el saldo de efectivo</w:t>
      </w:r>
      <w:r>
        <w:rPr>
          <w:rFonts w:ascii="Arial" w:eastAsia="Calibri" w:hAnsi="Arial" w:cs="Arial"/>
          <w:bCs/>
          <w:sz w:val="20"/>
          <w:szCs w:val="20"/>
        </w:rPr>
        <w:t>,</w:t>
      </w:r>
      <w:r w:rsidRPr="00502800">
        <w:rPr>
          <w:rFonts w:ascii="Arial" w:eastAsia="Calibri" w:hAnsi="Arial" w:cs="Arial"/>
          <w:bCs/>
          <w:sz w:val="20"/>
          <w:szCs w:val="20"/>
        </w:rPr>
        <w:t xml:space="preserve"> clasificadas en Actividades de Operación, de Inversión y de Financiamiento</w:t>
      </w:r>
      <w:r>
        <w:rPr>
          <w:rFonts w:ascii="Arial" w:eastAsia="Calibri" w:hAnsi="Arial" w:cs="Arial"/>
          <w:bCs/>
          <w:sz w:val="20"/>
          <w:szCs w:val="20"/>
        </w:rPr>
        <w:t xml:space="preserve">, para ayudar a </w:t>
      </w:r>
      <w:r w:rsidRPr="0075315A">
        <w:rPr>
          <w:rFonts w:ascii="Arial" w:eastAsia="Calibri" w:hAnsi="Arial" w:cs="Arial"/>
          <w:bCs/>
          <w:sz w:val="20"/>
          <w:szCs w:val="20"/>
        </w:rPr>
        <w:t>predecir las necesidades futuras de efectivo, la capacidad del ente para generar flujos de efectivo en el futuro y su capacidad para financiar los cambios que se produzcan en el alcance y naturaleza de sus actividades.</w:t>
      </w:r>
      <w:r w:rsidR="00CB062C">
        <w:rPr>
          <w:rFonts w:ascii="Arial" w:eastAsia="Calibri" w:hAnsi="Arial" w:cs="Arial"/>
          <w:bCs/>
          <w:sz w:val="20"/>
          <w:szCs w:val="20"/>
        </w:rPr>
        <w:t xml:space="preserve"> </w:t>
      </w:r>
    </w:p>
    <w:p w14:paraId="13F0814F" w14:textId="6CFD77A7" w:rsidR="00824D2B" w:rsidRDefault="00824D2B" w:rsidP="00B64AE7">
      <w:pPr>
        <w:pStyle w:val="Prrafodelista"/>
        <w:ind w:left="567"/>
        <w:jc w:val="center"/>
        <w:rPr>
          <w:rFonts w:ascii="Arial" w:hAnsi="Arial" w:cs="Arial"/>
          <w:sz w:val="20"/>
          <w:szCs w:val="20"/>
        </w:rPr>
      </w:pPr>
      <w:r>
        <w:rPr>
          <w:rFonts w:ascii="Arial" w:eastAsia="Calibri" w:hAnsi="Arial" w:cs="Arial"/>
          <w:sz w:val="20"/>
          <w:szCs w:val="20"/>
        </w:rPr>
        <w:t>La integración</w:t>
      </w:r>
      <w:r w:rsidRPr="00C4637B">
        <w:rPr>
          <w:rFonts w:ascii="Arial" w:eastAsia="Calibri" w:hAnsi="Arial" w:cs="Arial"/>
          <w:sz w:val="20"/>
          <w:szCs w:val="20"/>
        </w:rPr>
        <w:t xml:space="preserve"> </w:t>
      </w:r>
      <w:proofErr w:type="gramStart"/>
      <w:r w:rsidRPr="00C4637B">
        <w:rPr>
          <w:rFonts w:ascii="Arial" w:eastAsia="Calibri" w:hAnsi="Arial" w:cs="Arial"/>
          <w:sz w:val="20"/>
          <w:szCs w:val="20"/>
        </w:rPr>
        <w:t>de l</w:t>
      </w:r>
      <w:r>
        <w:rPr>
          <w:rFonts w:ascii="Arial" w:eastAsia="Calibri" w:hAnsi="Arial" w:cs="Arial"/>
          <w:sz w:val="20"/>
          <w:szCs w:val="20"/>
        </w:rPr>
        <w:t xml:space="preserve">os saldos de la cuenta </w:t>
      </w:r>
      <w:r w:rsidRPr="00C4637B">
        <w:rPr>
          <w:rFonts w:ascii="Arial" w:hAnsi="Arial" w:cs="Arial"/>
          <w:sz w:val="20"/>
          <w:szCs w:val="20"/>
        </w:rPr>
        <w:t xml:space="preserve">efectivo y </w:t>
      </w:r>
      <w:r>
        <w:rPr>
          <w:rFonts w:ascii="Arial" w:hAnsi="Arial" w:cs="Arial"/>
          <w:sz w:val="20"/>
          <w:szCs w:val="20"/>
        </w:rPr>
        <w:t>e</w:t>
      </w:r>
      <w:r w:rsidRPr="00C4637B">
        <w:rPr>
          <w:rFonts w:ascii="Arial" w:hAnsi="Arial" w:cs="Arial"/>
          <w:sz w:val="20"/>
          <w:szCs w:val="20"/>
        </w:rPr>
        <w:t>quivalentes</w:t>
      </w:r>
      <w:proofErr w:type="gramEnd"/>
      <w:r w:rsidRPr="00C4637B">
        <w:rPr>
          <w:rFonts w:ascii="Arial" w:hAnsi="Arial" w:cs="Arial"/>
          <w:sz w:val="20"/>
          <w:szCs w:val="20"/>
        </w:rPr>
        <w:t xml:space="preserve"> se detalla a continuación:</w:t>
      </w:r>
    </w:p>
    <w:p w14:paraId="4CD90704" w14:textId="77777777" w:rsidR="004E325C" w:rsidRDefault="004E325C" w:rsidP="007822FB">
      <w:pPr>
        <w:pStyle w:val="Prrafodelista"/>
        <w:ind w:left="284"/>
        <w:rPr>
          <w:rFonts w:ascii="Arial" w:hAnsi="Arial" w:cs="Arial"/>
          <w:sz w:val="20"/>
          <w:szCs w:val="20"/>
        </w:rPr>
      </w:pPr>
    </w:p>
    <w:p w14:paraId="23530DB3" w14:textId="4C8CC827" w:rsidR="00266CB6" w:rsidRDefault="00266CB6" w:rsidP="00266CB6">
      <w:pPr>
        <w:pStyle w:val="Prrafodelista"/>
        <w:ind w:left="284"/>
        <w:jc w:val="center"/>
        <w:rPr>
          <w:rFonts w:ascii="Arial" w:hAnsi="Arial" w:cs="Arial"/>
          <w:sz w:val="20"/>
          <w:szCs w:val="20"/>
        </w:rPr>
      </w:pPr>
    </w:p>
    <w:p w14:paraId="444160C5" w14:textId="07EDB173" w:rsidR="00266CB6" w:rsidRDefault="00EC3A18" w:rsidP="00DC1551">
      <w:pPr>
        <w:pStyle w:val="Prrafodelista"/>
        <w:ind w:left="284"/>
        <w:jc w:val="center"/>
        <w:rPr>
          <w:rFonts w:ascii="Arial" w:hAnsi="Arial" w:cs="Arial"/>
          <w:sz w:val="20"/>
          <w:szCs w:val="20"/>
        </w:rPr>
      </w:pPr>
      <w:r w:rsidRPr="00EC3A18">
        <w:drawing>
          <wp:inline distT="0" distB="0" distL="0" distR="0" wp14:anchorId="401E7BD7" wp14:editId="29512967">
            <wp:extent cx="4580891" cy="353081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0639" cy="3538323"/>
                    </a:xfrm>
                    <a:prstGeom prst="rect">
                      <a:avLst/>
                    </a:prstGeom>
                    <a:noFill/>
                    <a:ln>
                      <a:noFill/>
                    </a:ln>
                  </pic:spPr>
                </pic:pic>
              </a:graphicData>
            </a:graphic>
          </wp:inline>
        </w:drawing>
      </w:r>
    </w:p>
    <w:p w14:paraId="2F619578" w14:textId="77777777" w:rsidR="00DC1551" w:rsidRDefault="00DC1551" w:rsidP="00DC1551">
      <w:pPr>
        <w:pStyle w:val="Prrafodelista"/>
        <w:ind w:left="284"/>
        <w:jc w:val="center"/>
        <w:rPr>
          <w:rFonts w:ascii="Arial" w:hAnsi="Arial" w:cs="Arial"/>
          <w:sz w:val="20"/>
          <w:szCs w:val="20"/>
        </w:rPr>
      </w:pPr>
    </w:p>
    <w:p w14:paraId="3F2287D5" w14:textId="7DD3B8F9" w:rsidR="00DC1551" w:rsidRDefault="001332AB" w:rsidP="001332AB">
      <w:pPr>
        <w:pStyle w:val="Prrafodelista"/>
        <w:ind w:left="284"/>
        <w:rPr>
          <w:rFonts w:ascii="Arial" w:eastAsia="Calibri" w:hAnsi="Arial" w:cs="Arial"/>
          <w:b/>
        </w:rPr>
      </w:pPr>
      <w:r>
        <w:rPr>
          <w:rFonts w:ascii="Arial" w:eastAsia="Calibri" w:hAnsi="Arial" w:cs="Arial"/>
          <w:b/>
        </w:rPr>
        <w:lastRenderedPageBreak/>
        <w:t>V) CONCILIACION ENTRE LOS INGRESOS PRESUPUESTARIOS Y CONTABLES, ASÍ COMO ENTRE LOS EGRESOS PRESUPUESTARIOS Y LOS GASTOS CONTABLES</w:t>
      </w:r>
    </w:p>
    <w:p w14:paraId="3BCE8BBE" w14:textId="77777777" w:rsidR="001332AB" w:rsidRDefault="001332AB" w:rsidP="001332AB">
      <w:pPr>
        <w:pStyle w:val="Prrafodelista"/>
        <w:ind w:left="284"/>
        <w:rPr>
          <w:rFonts w:ascii="Arial" w:hAnsi="Arial" w:cs="Arial"/>
          <w:sz w:val="20"/>
          <w:szCs w:val="20"/>
        </w:rPr>
      </w:pPr>
    </w:p>
    <w:p w14:paraId="5CD7167E" w14:textId="77777777" w:rsidR="001332AB" w:rsidRDefault="001332AB" w:rsidP="001332AB">
      <w:pPr>
        <w:pStyle w:val="Texto"/>
        <w:spacing w:after="0" w:line="276" w:lineRule="auto"/>
        <w:ind w:left="284" w:firstLine="0"/>
        <w:rPr>
          <w:rFonts w:eastAsia="Calibri"/>
          <w:sz w:val="20"/>
        </w:rPr>
      </w:pPr>
      <w:r w:rsidRPr="00BA7720">
        <w:rPr>
          <w:rFonts w:eastAsia="Calibri"/>
          <w:sz w:val="20"/>
        </w:rPr>
        <w:t>La conciliación se presenta atendiendo a lo dispuesto por el Acuerdo por el que se emite el formato de conciliación entre los ingresos presupuestarios y contables, así como entre los egresos presupuestarios y los gastos contables.</w:t>
      </w:r>
    </w:p>
    <w:p w14:paraId="4286D8C8" w14:textId="77777777" w:rsidR="001332AB" w:rsidRDefault="001332AB" w:rsidP="001332AB">
      <w:pPr>
        <w:pStyle w:val="Texto"/>
        <w:spacing w:after="0" w:line="276" w:lineRule="auto"/>
        <w:ind w:left="284" w:firstLine="0"/>
        <w:rPr>
          <w:rFonts w:eastAsia="Calibri"/>
          <w:sz w:val="20"/>
        </w:rPr>
      </w:pPr>
    </w:p>
    <w:p w14:paraId="4A3757E8" w14:textId="77777777" w:rsidR="001332AB" w:rsidRPr="00A14507" w:rsidRDefault="001332AB" w:rsidP="007D391C">
      <w:pPr>
        <w:pStyle w:val="Prrafodelista"/>
        <w:numPr>
          <w:ilvl w:val="0"/>
          <w:numId w:val="27"/>
        </w:numPr>
        <w:spacing w:after="200"/>
        <w:jc w:val="both"/>
        <w:rPr>
          <w:rFonts w:ascii="Arial" w:eastAsia="Calibri" w:hAnsi="Arial" w:cs="Arial"/>
          <w:sz w:val="20"/>
          <w:szCs w:val="20"/>
          <w:lang w:val="es-ES"/>
        </w:rPr>
      </w:pPr>
      <w:r w:rsidRPr="00E10666">
        <w:rPr>
          <w:rFonts w:ascii="Arial" w:eastAsia="Calibri" w:hAnsi="Arial" w:cs="Arial"/>
          <w:b/>
          <w:sz w:val="20"/>
          <w:szCs w:val="20"/>
        </w:rPr>
        <w:t xml:space="preserve">CONCILIACION ENTRE INGRESOS PRESUPUESALES Y CONTABLES. </w:t>
      </w:r>
    </w:p>
    <w:p w14:paraId="483444A9" w14:textId="156BC29D" w:rsidR="001332AB" w:rsidRDefault="001332AB" w:rsidP="007D391C">
      <w:pPr>
        <w:pStyle w:val="Prrafodelista"/>
        <w:numPr>
          <w:ilvl w:val="0"/>
          <w:numId w:val="29"/>
        </w:numPr>
        <w:spacing w:after="200"/>
        <w:jc w:val="both"/>
        <w:rPr>
          <w:rFonts w:ascii="Arial" w:eastAsia="Calibri" w:hAnsi="Arial" w:cs="Arial"/>
          <w:sz w:val="20"/>
          <w:szCs w:val="20"/>
          <w:lang w:val="es-ES"/>
        </w:rPr>
      </w:pPr>
      <w:r w:rsidRPr="00F17F52">
        <w:rPr>
          <w:rFonts w:ascii="Arial" w:eastAsia="Calibri" w:hAnsi="Arial" w:cs="Arial"/>
          <w:sz w:val="20"/>
          <w:szCs w:val="20"/>
          <w:lang w:val="es-ES"/>
        </w:rPr>
        <w:t>En el apartado de “</w:t>
      </w:r>
      <w:r w:rsidRPr="00F17F52">
        <w:rPr>
          <w:rFonts w:ascii="Arial" w:eastAsia="Calibri" w:hAnsi="Arial" w:cs="Arial"/>
          <w:sz w:val="20"/>
          <w:szCs w:val="20"/>
          <w:u w:val="single"/>
        </w:rPr>
        <w:t>Otros Ingresos Contables</w:t>
      </w:r>
      <w:r>
        <w:rPr>
          <w:rFonts w:ascii="Arial" w:eastAsia="Calibri" w:hAnsi="Arial" w:cs="Arial"/>
          <w:sz w:val="20"/>
          <w:szCs w:val="20"/>
          <w:u w:val="single"/>
        </w:rPr>
        <w:t xml:space="preserve"> No Presupuestales</w:t>
      </w:r>
      <w:r w:rsidRPr="00F17F52">
        <w:rPr>
          <w:rFonts w:ascii="Arial" w:eastAsia="Calibri" w:hAnsi="Arial" w:cs="Arial"/>
          <w:sz w:val="20"/>
          <w:szCs w:val="20"/>
          <w:u w:val="single"/>
        </w:rPr>
        <w:t>”,</w:t>
      </w:r>
      <w:r w:rsidRPr="00F17F52">
        <w:rPr>
          <w:rFonts w:ascii="Arial" w:eastAsia="Calibri" w:hAnsi="Arial" w:cs="Arial"/>
          <w:sz w:val="20"/>
          <w:szCs w:val="20"/>
        </w:rPr>
        <w:t xml:space="preserve"> por $</w:t>
      </w:r>
      <w:r>
        <w:rPr>
          <w:rFonts w:ascii="Arial" w:eastAsia="Calibri" w:hAnsi="Arial" w:cs="Arial"/>
          <w:sz w:val="20"/>
          <w:szCs w:val="20"/>
        </w:rPr>
        <w:t xml:space="preserve"> 26</w:t>
      </w:r>
      <w:r w:rsidRPr="00F17F52">
        <w:rPr>
          <w:rFonts w:ascii="Arial" w:eastAsia="Calibri" w:hAnsi="Arial" w:cs="Arial"/>
          <w:sz w:val="20"/>
          <w:szCs w:val="20"/>
        </w:rPr>
        <w:t>,</w:t>
      </w:r>
      <w:r>
        <w:rPr>
          <w:rFonts w:ascii="Arial" w:eastAsia="Calibri" w:hAnsi="Arial" w:cs="Arial"/>
          <w:sz w:val="20"/>
          <w:szCs w:val="20"/>
        </w:rPr>
        <w:t>780</w:t>
      </w:r>
      <w:r w:rsidRPr="00F17F52">
        <w:rPr>
          <w:rFonts w:ascii="Arial" w:eastAsia="Calibri" w:hAnsi="Arial" w:cs="Arial"/>
          <w:sz w:val="20"/>
          <w:szCs w:val="20"/>
        </w:rPr>
        <w:t xml:space="preserve"> pesos de los cuales se tiene </w:t>
      </w:r>
      <w:r w:rsidRPr="00F17F52">
        <w:rPr>
          <w:rFonts w:ascii="Arial" w:eastAsia="Calibri" w:hAnsi="Arial" w:cs="Arial"/>
          <w:sz w:val="20"/>
          <w:szCs w:val="20"/>
          <w:lang w:val="es-ES"/>
        </w:rPr>
        <w:t>por los ingresos del pago</w:t>
      </w:r>
      <w:r>
        <w:rPr>
          <w:rFonts w:ascii="Arial" w:eastAsia="Calibri" w:hAnsi="Arial" w:cs="Arial"/>
          <w:sz w:val="20"/>
          <w:szCs w:val="20"/>
          <w:lang w:val="es-ES"/>
        </w:rPr>
        <w:t xml:space="preserve"> de créditos liquidados por cierre de convenios</w:t>
      </w:r>
      <w:r w:rsidR="00EC3A18">
        <w:rPr>
          <w:rFonts w:ascii="Arial" w:eastAsia="Calibri" w:hAnsi="Arial" w:cs="Arial"/>
          <w:sz w:val="20"/>
          <w:szCs w:val="20"/>
          <w:lang w:val="es-ES"/>
        </w:rPr>
        <w:t>, y $ 1,713,290</w:t>
      </w:r>
      <w:r w:rsidR="002D02A2">
        <w:rPr>
          <w:rFonts w:ascii="Arial" w:eastAsia="Calibri" w:hAnsi="Arial" w:cs="Arial"/>
          <w:sz w:val="20"/>
          <w:szCs w:val="20"/>
          <w:lang w:val="es-ES"/>
        </w:rPr>
        <w:t xml:space="preserve"> por la disminución del exceso de estimaciones por pérdida o deterioro u obsolescencia</w:t>
      </w:r>
      <w:r w:rsidR="0006489C">
        <w:rPr>
          <w:rFonts w:ascii="Arial" w:eastAsia="Calibri" w:hAnsi="Arial" w:cs="Arial"/>
          <w:sz w:val="20"/>
          <w:szCs w:val="20"/>
          <w:lang w:val="es-ES"/>
        </w:rPr>
        <w:t xml:space="preserve"> de cuentas incobrables.</w:t>
      </w:r>
    </w:p>
    <w:p w14:paraId="183AD805" w14:textId="77777777" w:rsidR="001332AB" w:rsidRPr="00F17F52" w:rsidRDefault="001332AB" w:rsidP="007D391C">
      <w:pPr>
        <w:pStyle w:val="Prrafodelista"/>
        <w:numPr>
          <w:ilvl w:val="0"/>
          <w:numId w:val="29"/>
        </w:numPr>
        <w:spacing w:after="200"/>
        <w:jc w:val="both"/>
        <w:rPr>
          <w:rFonts w:ascii="Arial" w:eastAsia="Calibri" w:hAnsi="Arial" w:cs="Arial"/>
          <w:sz w:val="20"/>
          <w:szCs w:val="20"/>
          <w:lang w:val="es-ES"/>
        </w:rPr>
      </w:pPr>
      <w:r w:rsidRPr="00F17F52">
        <w:rPr>
          <w:rFonts w:ascii="Arial" w:eastAsia="Calibri" w:hAnsi="Arial" w:cs="Arial"/>
          <w:sz w:val="20"/>
          <w:szCs w:val="20"/>
          <w:lang w:val="es-ES"/>
        </w:rPr>
        <w:t>En el apartado de “</w:t>
      </w:r>
      <w:r w:rsidRPr="00F17F52">
        <w:rPr>
          <w:rFonts w:ascii="Arial" w:eastAsia="Calibri" w:hAnsi="Arial" w:cs="Arial"/>
          <w:sz w:val="20"/>
          <w:szCs w:val="20"/>
          <w:u w:val="single"/>
        </w:rPr>
        <w:t>Otros Ingresos Presupuestales No Contables”,</w:t>
      </w:r>
      <w:r w:rsidRPr="00F17F52">
        <w:rPr>
          <w:rFonts w:ascii="Arial" w:eastAsia="Calibri" w:hAnsi="Arial" w:cs="Arial"/>
          <w:sz w:val="20"/>
          <w:szCs w:val="20"/>
        </w:rPr>
        <w:t xml:space="preserve"> por $</w:t>
      </w:r>
      <w:r>
        <w:rPr>
          <w:rFonts w:ascii="Arial" w:eastAsia="Calibri" w:hAnsi="Arial" w:cs="Arial"/>
          <w:sz w:val="20"/>
          <w:szCs w:val="20"/>
        </w:rPr>
        <w:t>6</w:t>
      </w:r>
      <w:r w:rsidRPr="00F17F52">
        <w:rPr>
          <w:rFonts w:ascii="Arial" w:eastAsia="Calibri" w:hAnsi="Arial" w:cs="Arial"/>
          <w:sz w:val="20"/>
          <w:szCs w:val="20"/>
        </w:rPr>
        <w:t>´</w:t>
      </w:r>
      <w:r>
        <w:rPr>
          <w:rFonts w:ascii="Arial" w:eastAsia="Calibri" w:hAnsi="Arial" w:cs="Arial"/>
          <w:sz w:val="20"/>
          <w:szCs w:val="20"/>
        </w:rPr>
        <w:t>955</w:t>
      </w:r>
      <w:r w:rsidRPr="00F17F52">
        <w:rPr>
          <w:rFonts w:ascii="Arial" w:eastAsia="Calibri" w:hAnsi="Arial" w:cs="Arial"/>
          <w:sz w:val="20"/>
          <w:szCs w:val="20"/>
        </w:rPr>
        <w:t>,</w:t>
      </w:r>
      <w:r>
        <w:rPr>
          <w:rFonts w:ascii="Arial" w:eastAsia="Calibri" w:hAnsi="Arial" w:cs="Arial"/>
          <w:sz w:val="20"/>
          <w:szCs w:val="20"/>
        </w:rPr>
        <w:t>0</w:t>
      </w:r>
      <w:r w:rsidRPr="00F17F52">
        <w:rPr>
          <w:rFonts w:ascii="Arial" w:eastAsia="Calibri" w:hAnsi="Arial" w:cs="Arial"/>
          <w:sz w:val="20"/>
          <w:szCs w:val="20"/>
        </w:rPr>
        <w:t xml:space="preserve">00 pesos de los cuales se tiene </w:t>
      </w:r>
      <w:r w:rsidRPr="00F17F52">
        <w:rPr>
          <w:rFonts w:ascii="Arial" w:eastAsia="Calibri" w:hAnsi="Arial" w:cs="Arial"/>
          <w:sz w:val="20"/>
          <w:szCs w:val="20"/>
          <w:lang w:val="es-ES"/>
        </w:rPr>
        <w:t xml:space="preserve">por los ingresos del pago de </w:t>
      </w:r>
      <w:proofErr w:type="spellStart"/>
      <w:r w:rsidRPr="00F17F52">
        <w:rPr>
          <w:rFonts w:ascii="Arial" w:eastAsia="Calibri" w:hAnsi="Arial" w:cs="Arial"/>
          <w:sz w:val="20"/>
          <w:szCs w:val="20"/>
          <w:lang w:val="es-ES"/>
        </w:rPr>
        <w:t>DEPP´s</w:t>
      </w:r>
      <w:proofErr w:type="spellEnd"/>
      <w:r w:rsidRPr="00F17F52">
        <w:rPr>
          <w:rFonts w:ascii="Arial" w:eastAsia="Calibri" w:hAnsi="Arial" w:cs="Arial"/>
          <w:sz w:val="20"/>
          <w:szCs w:val="20"/>
          <w:lang w:val="es-ES"/>
        </w:rPr>
        <w:t xml:space="preserve"> en el ejercicio por la Secretaria de Finanzas y Administración </w:t>
      </w:r>
      <w:r w:rsidRPr="00F17F52">
        <w:rPr>
          <w:rFonts w:ascii="Arial" w:eastAsia="Calibri" w:hAnsi="Arial" w:cs="Arial"/>
          <w:sz w:val="20"/>
          <w:szCs w:val="20"/>
        </w:rPr>
        <w:t xml:space="preserve">recursos </w:t>
      </w:r>
      <w:r w:rsidRPr="00F17F52">
        <w:rPr>
          <w:rFonts w:ascii="Arial" w:eastAsia="Calibri" w:hAnsi="Arial" w:cs="Arial"/>
          <w:sz w:val="20"/>
          <w:szCs w:val="20"/>
          <w:lang w:val="es-ES"/>
        </w:rPr>
        <w:t>destinados al  otorgamiento de Créditos: El registro inicial a ingresos es reclasificado, cargando a la Cuenta de Ingresos 4223 y efectuando la contrapartida abonando a la cuenta de Aportación Patrimonial 3110, reconociendo como patrimonio el ingreso,  de esta manera, al registrar  los recursos como aportación-patrimonial, se mantiene el recurso transferido reservado para ser aplicable únicamente en el otorgamiento de créditos</w:t>
      </w:r>
      <w:r>
        <w:rPr>
          <w:rFonts w:ascii="Arial" w:eastAsia="Calibri" w:hAnsi="Arial" w:cs="Arial"/>
          <w:sz w:val="20"/>
          <w:szCs w:val="20"/>
          <w:lang w:val="es-ES"/>
        </w:rPr>
        <w:t>.</w:t>
      </w:r>
    </w:p>
    <w:p w14:paraId="247DFC61" w14:textId="77777777" w:rsidR="001332AB" w:rsidRPr="00E10666" w:rsidRDefault="001332AB" w:rsidP="001332AB">
      <w:pPr>
        <w:pStyle w:val="Prrafodelista"/>
        <w:spacing w:after="200"/>
        <w:jc w:val="both"/>
        <w:rPr>
          <w:rFonts w:ascii="Arial" w:eastAsia="Calibri" w:hAnsi="Arial" w:cs="Arial"/>
          <w:sz w:val="20"/>
          <w:szCs w:val="20"/>
        </w:rPr>
      </w:pPr>
    </w:p>
    <w:p w14:paraId="1047D06F" w14:textId="77777777" w:rsidR="001332AB" w:rsidRPr="007D4217" w:rsidRDefault="001332AB" w:rsidP="007D391C">
      <w:pPr>
        <w:pStyle w:val="Prrafodelista"/>
        <w:numPr>
          <w:ilvl w:val="0"/>
          <w:numId w:val="27"/>
        </w:numPr>
        <w:spacing w:after="200"/>
        <w:jc w:val="both"/>
        <w:rPr>
          <w:rFonts w:ascii="Arial" w:eastAsia="Calibri" w:hAnsi="Arial" w:cs="Arial"/>
          <w:sz w:val="20"/>
          <w:szCs w:val="20"/>
        </w:rPr>
      </w:pPr>
      <w:r w:rsidRPr="00600222">
        <w:rPr>
          <w:rFonts w:ascii="Arial" w:eastAsia="Calibri" w:hAnsi="Arial" w:cs="Arial"/>
          <w:b/>
          <w:sz w:val="20"/>
          <w:szCs w:val="20"/>
        </w:rPr>
        <w:t xml:space="preserve">CONCILIACION ENTRE EGRESOS PRESUPUESALES Y </w:t>
      </w:r>
      <w:r w:rsidRPr="00602144">
        <w:rPr>
          <w:rFonts w:ascii="Arial" w:eastAsia="Calibri" w:hAnsi="Arial" w:cs="Arial"/>
          <w:b/>
          <w:sz w:val="20"/>
          <w:szCs w:val="20"/>
        </w:rPr>
        <w:t xml:space="preserve">CONTABLES. </w:t>
      </w:r>
    </w:p>
    <w:p w14:paraId="2E13F8D5" w14:textId="796C8CB6" w:rsidR="001332AB" w:rsidRPr="0006489C" w:rsidRDefault="001332AB" w:rsidP="007D391C">
      <w:pPr>
        <w:numPr>
          <w:ilvl w:val="0"/>
          <w:numId w:val="28"/>
        </w:numPr>
        <w:jc w:val="both"/>
        <w:rPr>
          <w:rFonts w:ascii="Arial" w:eastAsia="Calibri" w:hAnsi="Arial" w:cs="Arial"/>
          <w:noProof/>
          <w:sz w:val="20"/>
          <w:szCs w:val="20"/>
          <w:lang w:val="es-MX" w:eastAsia="es-MX"/>
        </w:rPr>
      </w:pPr>
      <w:r>
        <w:rPr>
          <w:rFonts w:ascii="Arial" w:eastAsia="Calibri" w:hAnsi="Arial" w:cs="Arial"/>
          <w:sz w:val="20"/>
          <w:szCs w:val="20"/>
          <w:lang w:val="es-ES"/>
        </w:rPr>
        <w:t>En el apartado de</w:t>
      </w:r>
      <w:r w:rsidRPr="00A22FB3">
        <w:rPr>
          <w:rFonts w:ascii="Arial" w:eastAsia="Calibri" w:hAnsi="Arial" w:cs="Arial"/>
          <w:sz w:val="20"/>
          <w:szCs w:val="20"/>
          <w:lang w:val="es-ES"/>
        </w:rPr>
        <w:t xml:space="preserve"> </w:t>
      </w:r>
      <w:r w:rsidRPr="00613F9C">
        <w:rPr>
          <w:rFonts w:ascii="Arial" w:eastAsia="Calibri" w:hAnsi="Arial" w:cs="Arial"/>
          <w:sz w:val="20"/>
          <w:szCs w:val="20"/>
          <w:u w:val="single"/>
          <w:lang w:val="es-ES"/>
        </w:rPr>
        <w:t>“Estimaciones, Depreciaciones, Deterioros, Obsolescencia y Amortizaciones</w:t>
      </w:r>
      <w:r>
        <w:rPr>
          <w:rFonts w:ascii="Arial" w:eastAsia="Calibri" w:hAnsi="Arial" w:cs="Arial"/>
          <w:sz w:val="20"/>
          <w:szCs w:val="20"/>
          <w:u w:val="single"/>
          <w:lang w:val="es-ES"/>
        </w:rPr>
        <w:t>”</w:t>
      </w:r>
      <w:r>
        <w:rPr>
          <w:rFonts w:ascii="Arial" w:eastAsia="Calibri" w:hAnsi="Arial" w:cs="Arial"/>
          <w:sz w:val="20"/>
          <w:szCs w:val="20"/>
          <w:lang w:val="es-ES"/>
        </w:rPr>
        <w:t xml:space="preserve"> se</w:t>
      </w:r>
      <w:r w:rsidR="00EC3A18">
        <w:rPr>
          <w:rFonts w:ascii="Arial" w:eastAsia="Calibri" w:hAnsi="Arial" w:cs="Arial"/>
          <w:sz w:val="20"/>
          <w:szCs w:val="20"/>
          <w:lang w:val="es-ES"/>
        </w:rPr>
        <w:t xml:space="preserve"> tiene un importe de $ 2,237,303</w:t>
      </w:r>
      <w:r w:rsidRPr="00A22FB3">
        <w:rPr>
          <w:rFonts w:ascii="Arial" w:eastAsia="Calibri" w:hAnsi="Arial" w:cs="Arial"/>
          <w:sz w:val="20"/>
          <w:szCs w:val="20"/>
          <w:lang w:val="es-ES"/>
        </w:rPr>
        <w:t xml:space="preserve"> pesos,</w:t>
      </w:r>
      <w:r>
        <w:rPr>
          <w:rFonts w:ascii="Arial" w:eastAsia="Calibri" w:hAnsi="Arial" w:cs="Arial"/>
          <w:sz w:val="20"/>
          <w:szCs w:val="20"/>
          <w:lang w:val="es-ES"/>
        </w:rPr>
        <w:t xml:space="preserve"> por depreciaciones y Amortizaciones del activo,</w:t>
      </w:r>
    </w:p>
    <w:p w14:paraId="65C35724" w14:textId="545F14C2" w:rsidR="0006489C" w:rsidRPr="003F45D0" w:rsidRDefault="0006489C" w:rsidP="007D391C">
      <w:pPr>
        <w:numPr>
          <w:ilvl w:val="0"/>
          <w:numId w:val="28"/>
        </w:numPr>
        <w:jc w:val="both"/>
        <w:rPr>
          <w:rFonts w:ascii="Arial" w:eastAsia="Calibri" w:hAnsi="Arial" w:cs="Arial"/>
          <w:noProof/>
          <w:sz w:val="20"/>
          <w:szCs w:val="20"/>
          <w:lang w:val="es-MX" w:eastAsia="es-MX"/>
        </w:rPr>
      </w:pPr>
      <w:r>
        <w:rPr>
          <w:rFonts w:ascii="Arial" w:eastAsia="Calibri" w:hAnsi="Arial" w:cs="Arial"/>
          <w:sz w:val="20"/>
          <w:szCs w:val="20"/>
          <w:lang w:val="es-ES"/>
        </w:rPr>
        <w:t xml:space="preserve">En el apartado de </w:t>
      </w:r>
      <w:r w:rsidRPr="0006489C">
        <w:rPr>
          <w:rFonts w:ascii="Arial" w:eastAsia="Calibri" w:hAnsi="Arial" w:cs="Arial"/>
          <w:sz w:val="20"/>
          <w:szCs w:val="20"/>
          <w:u w:val="single"/>
          <w:lang w:val="es-ES"/>
        </w:rPr>
        <w:t>Aumento por Insuficiencia de Estimaciones por Pérdida o Deterioro u Obsole</w:t>
      </w:r>
      <w:r>
        <w:rPr>
          <w:rFonts w:ascii="Arial" w:eastAsia="Calibri" w:hAnsi="Arial" w:cs="Arial"/>
          <w:sz w:val="20"/>
          <w:szCs w:val="20"/>
          <w:u w:val="single"/>
          <w:lang w:val="es-ES"/>
        </w:rPr>
        <w:t>scencia</w:t>
      </w:r>
      <w:r>
        <w:rPr>
          <w:rFonts w:ascii="Arial" w:eastAsia="Calibri" w:hAnsi="Arial" w:cs="Arial"/>
          <w:sz w:val="20"/>
          <w:szCs w:val="20"/>
          <w:lang w:val="es-ES"/>
        </w:rPr>
        <w:t xml:space="preserve"> se tiene un importe de $ 1</w:t>
      </w:r>
      <w:proofErr w:type="gramStart"/>
      <w:r w:rsidR="00EC3A18">
        <w:rPr>
          <w:rFonts w:ascii="Arial" w:eastAsia="Calibri" w:hAnsi="Arial" w:cs="Arial"/>
          <w:sz w:val="20"/>
          <w:szCs w:val="20"/>
          <w:lang w:val="es-ES"/>
        </w:rPr>
        <w:t>,</w:t>
      </w:r>
      <w:r>
        <w:rPr>
          <w:rFonts w:ascii="Arial" w:eastAsia="Calibri" w:hAnsi="Arial" w:cs="Arial"/>
          <w:sz w:val="20"/>
          <w:szCs w:val="20"/>
          <w:lang w:val="es-ES"/>
        </w:rPr>
        <w:t>807,694</w:t>
      </w:r>
      <w:proofErr w:type="gramEnd"/>
      <w:r>
        <w:rPr>
          <w:rFonts w:ascii="Arial" w:eastAsia="Calibri" w:hAnsi="Arial" w:cs="Arial"/>
          <w:sz w:val="20"/>
          <w:szCs w:val="20"/>
          <w:lang w:val="es-ES"/>
        </w:rPr>
        <w:t xml:space="preserve"> pesos por el incremento en la reserva de cuentas incobrables.</w:t>
      </w:r>
    </w:p>
    <w:p w14:paraId="4F3DDA4C" w14:textId="77777777" w:rsidR="001332AB" w:rsidRPr="00EC3A18" w:rsidRDefault="001332AB" w:rsidP="007D391C">
      <w:pPr>
        <w:pStyle w:val="Prrafodelista"/>
        <w:numPr>
          <w:ilvl w:val="0"/>
          <w:numId w:val="28"/>
        </w:numPr>
        <w:spacing w:after="200"/>
        <w:jc w:val="both"/>
        <w:rPr>
          <w:rFonts w:ascii="Arial" w:eastAsia="Calibri" w:hAnsi="Arial" w:cs="Arial"/>
          <w:sz w:val="20"/>
          <w:szCs w:val="20"/>
          <w:lang w:val="es-ES"/>
        </w:rPr>
      </w:pPr>
      <w:r w:rsidRPr="007D4217">
        <w:rPr>
          <w:rFonts w:ascii="Arial" w:eastAsia="Calibri" w:hAnsi="Arial" w:cs="Arial"/>
          <w:sz w:val="20"/>
          <w:szCs w:val="20"/>
        </w:rPr>
        <w:t xml:space="preserve">En el apartado de </w:t>
      </w:r>
      <w:r w:rsidRPr="00816CAC">
        <w:rPr>
          <w:rFonts w:ascii="Arial" w:eastAsia="Calibri" w:hAnsi="Arial" w:cs="Arial"/>
          <w:sz w:val="20"/>
          <w:szCs w:val="20"/>
          <w:u w:val="single"/>
        </w:rPr>
        <w:t xml:space="preserve">“Otros Gastos”, </w:t>
      </w:r>
      <w:r w:rsidRPr="007D4217">
        <w:rPr>
          <w:rFonts w:ascii="Arial" w:eastAsia="Calibri" w:hAnsi="Arial" w:cs="Arial"/>
          <w:sz w:val="20"/>
          <w:szCs w:val="20"/>
        </w:rPr>
        <w:t>se tiene un importe de $</w:t>
      </w:r>
      <w:r>
        <w:rPr>
          <w:rFonts w:ascii="Arial" w:eastAsia="Calibri" w:hAnsi="Arial" w:cs="Arial"/>
          <w:sz w:val="20"/>
          <w:szCs w:val="20"/>
        </w:rPr>
        <w:t xml:space="preserve">10 </w:t>
      </w:r>
      <w:r w:rsidRPr="007D4217">
        <w:rPr>
          <w:rFonts w:ascii="Arial" w:eastAsia="Calibri" w:hAnsi="Arial" w:cs="Arial"/>
          <w:sz w:val="20"/>
          <w:szCs w:val="20"/>
        </w:rPr>
        <w:t xml:space="preserve">pesos, </w:t>
      </w:r>
      <w:r>
        <w:rPr>
          <w:rFonts w:ascii="Arial" w:eastAsia="Calibri" w:hAnsi="Arial" w:cs="Arial"/>
          <w:sz w:val="20"/>
          <w:szCs w:val="20"/>
        </w:rPr>
        <w:t>redondeo del pago de Impuestos.</w:t>
      </w:r>
    </w:p>
    <w:p w14:paraId="5EAC2D04" w14:textId="6CBAAC1B" w:rsidR="00EC3A18" w:rsidRPr="007D4217" w:rsidRDefault="00EC3A18" w:rsidP="007D391C">
      <w:pPr>
        <w:pStyle w:val="Prrafodelista"/>
        <w:numPr>
          <w:ilvl w:val="0"/>
          <w:numId w:val="28"/>
        </w:numPr>
        <w:spacing w:after="200"/>
        <w:jc w:val="both"/>
        <w:rPr>
          <w:rFonts w:ascii="Arial" w:eastAsia="Calibri" w:hAnsi="Arial" w:cs="Arial"/>
          <w:sz w:val="20"/>
          <w:szCs w:val="20"/>
          <w:lang w:val="es-ES"/>
        </w:rPr>
      </w:pPr>
      <w:r>
        <w:rPr>
          <w:rFonts w:ascii="Arial" w:eastAsia="Calibri" w:hAnsi="Arial" w:cs="Arial"/>
          <w:sz w:val="20"/>
          <w:szCs w:val="20"/>
        </w:rPr>
        <w:t>En Mobiliario y Equipo de Administración $ 129,197 pesos</w:t>
      </w:r>
    </w:p>
    <w:p w14:paraId="2AC1DC35" w14:textId="77777777" w:rsidR="00DC1551" w:rsidRPr="001332AB" w:rsidRDefault="00DC1551" w:rsidP="00DC1551">
      <w:pPr>
        <w:pStyle w:val="Prrafodelista"/>
        <w:ind w:left="284"/>
        <w:jc w:val="center"/>
        <w:rPr>
          <w:rFonts w:ascii="Arial" w:hAnsi="Arial" w:cs="Arial"/>
          <w:sz w:val="20"/>
          <w:szCs w:val="20"/>
          <w:lang w:val="es-ES"/>
        </w:rPr>
      </w:pPr>
    </w:p>
    <w:p w14:paraId="6A29B152" w14:textId="77777777" w:rsidR="00DC1551" w:rsidRDefault="00DC1551" w:rsidP="00DC1551">
      <w:pPr>
        <w:pStyle w:val="Prrafodelista"/>
        <w:ind w:left="284"/>
        <w:jc w:val="center"/>
        <w:rPr>
          <w:rFonts w:ascii="Arial" w:hAnsi="Arial" w:cs="Arial"/>
          <w:sz w:val="20"/>
          <w:szCs w:val="20"/>
        </w:rPr>
      </w:pPr>
    </w:p>
    <w:p w14:paraId="0ADC6F76" w14:textId="77777777" w:rsidR="00DC1551" w:rsidRDefault="00DC1551" w:rsidP="00DC1551">
      <w:pPr>
        <w:pStyle w:val="Prrafodelista"/>
        <w:ind w:left="284"/>
        <w:jc w:val="center"/>
        <w:rPr>
          <w:rFonts w:ascii="Arial" w:hAnsi="Arial" w:cs="Arial"/>
          <w:sz w:val="20"/>
          <w:szCs w:val="20"/>
        </w:rPr>
      </w:pPr>
    </w:p>
    <w:p w14:paraId="67B75B66" w14:textId="680C9892" w:rsidR="001332AB" w:rsidRDefault="001332AB" w:rsidP="007D391C">
      <w:pPr>
        <w:pStyle w:val="Prrafodelista"/>
        <w:numPr>
          <w:ilvl w:val="0"/>
          <w:numId w:val="30"/>
        </w:numPr>
        <w:spacing w:after="200" w:line="276" w:lineRule="auto"/>
        <w:jc w:val="both"/>
        <w:rPr>
          <w:rFonts w:ascii="Arial" w:eastAsia="Calibri" w:hAnsi="Arial" w:cs="Arial"/>
          <w:b/>
          <w:sz w:val="28"/>
          <w:szCs w:val="28"/>
          <w:lang w:val="es-ES"/>
        </w:rPr>
      </w:pPr>
      <w:r>
        <w:rPr>
          <w:rFonts w:ascii="Arial" w:eastAsia="Calibri" w:hAnsi="Arial" w:cs="Arial"/>
          <w:b/>
          <w:sz w:val="28"/>
          <w:szCs w:val="28"/>
          <w:lang w:val="es-ES"/>
        </w:rPr>
        <w:t>NOTAS DE MEMORIA (CUENTAS DE ORDEN)</w:t>
      </w:r>
    </w:p>
    <w:p w14:paraId="5451479D" w14:textId="77777777" w:rsidR="00FB6E05" w:rsidRDefault="00FB6E05" w:rsidP="00FB6E05">
      <w:pPr>
        <w:pStyle w:val="Prrafodelista"/>
        <w:spacing w:after="200" w:line="276" w:lineRule="auto"/>
        <w:jc w:val="both"/>
        <w:rPr>
          <w:rFonts w:ascii="Arial" w:eastAsia="Calibri" w:hAnsi="Arial" w:cs="Arial"/>
          <w:b/>
          <w:sz w:val="28"/>
          <w:szCs w:val="28"/>
          <w:lang w:val="es-ES"/>
        </w:rPr>
      </w:pPr>
    </w:p>
    <w:p w14:paraId="4D35280D" w14:textId="0B4E68A5" w:rsidR="00FB6E05" w:rsidRPr="00FB6E05" w:rsidRDefault="00FB6E05" w:rsidP="00FB6E05">
      <w:pPr>
        <w:pStyle w:val="Prrafodelista"/>
        <w:spacing w:after="200" w:line="276" w:lineRule="auto"/>
        <w:jc w:val="both"/>
        <w:rPr>
          <w:rFonts w:ascii="Arial" w:eastAsia="Calibri" w:hAnsi="Arial" w:cs="Arial"/>
          <w:b/>
          <w:lang w:val="es-ES"/>
        </w:rPr>
      </w:pPr>
      <w:r w:rsidRPr="00FB6E05">
        <w:rPr>
          <w:rFonts w:ascii="Arial" w:eastAsia="Calibri" w:hAnsi="Arial" w:cs="Arial"/>
          <w:b/>
          <w:lang w:val="es-ES"/>
        </w:rPr>
        <w:t>1.- Cuentas de Orden Contables</w:t>
      </w:r>
    </w:p>
    <w:p w14:paraId="0646BF1C" w14:textId="77777777" w:rsidR="001332AB" w:rsidRDefault="001332AB" w:rsidP="001332AB">
      <w:pPr>
        <w:pStyle w:val="Prrafodelista"/>
        <w:spacing w:after="200" w:line="276" w:lineRule="auto"/>
        <w:jc w:val="both"/>
        <w:rPr>
          <w:rFonts w:ascii="Arial" w:eastAsia="Calibri" w:hAnsi="Arial" w:cs="Arial"/>
          <w:b/>
          <w:sz w:val="28"/>
          <w:szCs w:val="28"/>
          <w:lang w:val="es-ES"/>
        </w:rPr>
      </w:pPr>
    </w:p>
    <w:p w14:paraId="70EB229A" w14:textId="77777777" w:rsidR="001332AB" w:rsidRDefault="001332AB" w:rsidP="001332AB">
      <w:pPr>
        <w:pStyle w:val="Prrafodelista"/>
        <w:spacing w:line="276" w:lineRule="auto"/>
        <w:jc w:val="both"/>
        <w:rPr>
          <w:rFonts w:ascii="Arial" w:eastAsia="Calibri" w:hAnsi="Arial" w:cs="Arial"/>
          <w:sz w:val="20"/>
          <w:szCs w:val="20"/>
          <w:lang w:val="es-ES"/>
        </w:rPr>
      </w:pPr>
      <w:r>
        <w:rPr>
          <w:rFonts w:ascii="Arial" w:eastAsia="Calibri" w:hAnsi="Arial" w:cs="Arial"/>
          <w:sz w:val="20"/>
          <w:szCs w:val="20"/>
          <w:lang w:val="es-ES"/>
        </w:rPr>
        <w:t>S</w:t>
      </w:r>
      <w:r w:rsidRPr="00E16F20">
        <w:rPr>
          <w:rFonts w:ascii="Arial" w:eastAsia="Calibri" w:hAnsi="Arial" w:cs="Arial"/>
          <w:sz w:val="20"/>
          <w:szCs w:val="20"/>
          <w:lang w:val="es-ES"/>
        </w:rPr>
        <w:t xml:space="preserve">e </w:t>
      </w:r>
      <w:r>
        <w:rPr>
          <w:rFonts w:ascii="Arial" w:eastAsia="Calibri" w:hAnsi="Arial" w:cs="Arial"/>
          <w:sz w:val="20"/>
          <w:szCs w:val="20"/>
          <w:lang w:val="es-ES"/>
        </w:rPr>
        <w:t>tiene</w:t>
      </w:r>
      <w:r w:rsidRPr="00E16F20">
        <w:rPr>
          <w:rFonts w:ascii="Arial" w:eastAsia="Calibri" w:hAnsi="Arial" w:cs="Arial"/>
          <w:sz w:val="20"/>
          <w:szCs w:val="20"/>
          <w:lang w:val="es-ES"/>
        </w:rPr>
        <w:t xml:space="preserve"> el registro de los importes correspondientes a </w:t>
      </w:r>
      <w:proofErr w:type="spellStart"/>
      <w:r w:rsidRPr="00E16F20">
        <w:rPr>
          <w:rFonts w:ascii="Arial" w:eastAsia="Calibri" w:hAnsi="Arial" w:cs="Arial"/>
          <w:sz w:val="20"/>
          <w:szCs w:val="20"/>
          <w:lang w:val="es-ES"/>
        </w:rPr>
        <w:t>Depp´s</w:t>
      </w:r>
      <w:proofErr w:type="spellEnd"/>
      <w:r w:rsidRPr="00E16F20">
        <w:rPr>
          <w:rFonts w:ascii="Arial" w:eastAsia="Calibri" w:hAnsi="Arial" w:cs="Arial"/>
          <w:sz w:val="20"/>
          <w:szCs w:val="20"/>
          <w:lang w:val="es-ES"/>
        </w:rPr>
        <w:t xml:space="preserve"> emitidos y autorizados ante la Secretaria de Administración y Finanzas </w:t>
      </w:r>
      <w:r>
        <w:rPr>
          <w:rFonts w:ascii="Arial" w:eastAsia="Calibri" w:hAnsi="Arial" w:cs="Arial"/>
          <w:sz w:val="20"/>
          <w:szCs w:val="20"/>
          <w:lang w:val="es-ES"/>
        </w:rPr>
        <w:t>de</w:t>
      </w:r>
      <w:r w:rsidRPr="00E16F20">
        <w:rPr>
          <w:rFonts w:ascii="Arial" w:eastAsia="Calibri" w:hAnsi="Arial" w:cs="Arial"/>
          <w:sz w:val="20"/>
          <w:szCs w:val="20"/>
          <w:lang w:val="es-ES"/>
        </w:rPr>
        <w:t xml:space="preserve"> los ejercicios</w:t>
      </w:r>
      <w:r>
        <w:rPr>
          <w:rFonts w:ascii="Arial" w:eastAsia="Calibri" w:hAnsi="Arial" w:cs="Arial"/>
          <w:sz w:val="20"/>
          <w:szCs w:val="20"/>
          <w:lang w:val="es-ES"/>
        </w:rPr>
        <w:t xml:space="preserve"> que a continuación se detallan:</w:t>
      </w:r>
    </w:p>
    <w:p w14:paraId="079B525A" w14:textId="77777777" w:rsidR="001332AB" w:rsidRDefault="001332AB" w:rsidP="001332AB">
      <w:pPr>
        <w:pStyle w:val="Prrafodelista"/>
        <w:spacing w:line="276" w:lineRule="auto"/>
        <w:jc w:val="center"/>
        <w:rPr>
          <w:rFonts w:ascii="Arial" w:eastAsia="Calibri" w:hAnsi="Arial" w:cs="Arial"/>
          <w:sz w:val="20"/>
          <w:szCs w:val="20"/>
          <w:lang w:val="es-ES"/>
        </w:rPr>
      </w:pPr>
      <w:r w:rsidRPr="007E5A35">
        <w:rPr>
          <w:rFonts w:eastAsia="Calibri"/>
          <w:noProof/>
          <w:lang w:val="es-MX" w:eastAsia="es-MX"/>
        </w:rPr>
        <w:drawing>
          <wp:inline distT="0" distB="0" distL="0" distR="0" wp14:anchorId="2C382791" wp14:editId="0152B3AE">
            <wp:extent cx="5494743" cy="1820849"/>
            <wp:effectExtent l="0" t="0" r="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2912" cy="1830184"/>
                    </a:xfrm>
                    <a:prstGeom prst="rect">
                      <a:avLst/>
                    </a:prstGeom>
                    <a:noFill/>
                    <a:ln>
                      <a:noFill/>
                    </a:ln>
                  </pic:spPr>
                </pic:pic>
              </a:graphicData>
            </a:graphic>
          </wp:inline>
        </w:drawing>
      </w:r>
    </w:p>
    <w:p w14:paraId="6CB30974" w14:textId="77777777" w:rsidR="001332AB" w:rsidRDefault="001332AB" w:rsidP="001332AB">
      <w:pPr>
        <w:pStyle w:val="Prrafodelista"/>
        <w:spacing w:line="276" w:lineRule="auto"/>
        <w:jc w:val="both"/>
        <w:rPr>
          <w:rFonts w:ascii="Arial" w:eastAsia="Calibri" w:hAnsi="Arial" w:cs="Arial"/>
          <w:sz w:val="20"/>
          <w:szCs w:val="20"/>
          <w:lang w:val="es-ES"/>
        </w:rPr>
      </w:pPr>
    </w:p>
    <w:p w14:paraId="2B7EA146" w14:textId="4EE2D10D" w:rsidR="001332AB" w:rsidRDefault="001332AB" w:rsidP="001332AB">
      <w:pPr>
        <w:pStyle w:val="Prrafodelista"/>
        <w:spacing w:line="276" w:lineRule="auto"/>
        <w:jc w:val="both"/>
        <w:rPr>
          <w:rFonts w:ascii="Arial" w:eastAsia="Calibri" w:hAnsi="Arial" w:cs="Arial"/>
          <w:sz w:val="20"/>
          <w:szCs w:val="20"/>
          <w:lang w:val="es-ES"/>
        </w:rPr>
      </w:pPr>
      <w:r>
        <w:rPr>
          <w:rFonts w:ascii="Arial" w:eastAsia="Calibri" w:hAnsi="Arial" w:cs="Arial"/>
          <w:sz w:val="20"/>
          <w:szCs w:val="20"/>
          <w:lang w:val="es-ES"/>
        </w:rPr>
        <w:lastRenderedPageBreak/>
        <w:t xml:space="preserve">Lo anterior ya que </w:t>
      </w:r>
      <w:r w:rsidRPr="00E16F20">
        <w:rPr>
          <w:rFonts w:ascii="Arial" w:eastAsia="Calibri" w:hAnsi="Arial" w:cs="Arial"/>
          <w:sz w:val="20"/>
          <w:szCs w:val="20"/>
          <w:lang w:val="es-ES"/>
        </w:rPr>
        <w:t>no se tiene prácticamente ninguna certeza de que la Secretaria de Administración y Finanzas, se encuentre en la posibilidad de transferir a este descentralizado los recursos con cargo a los importes indicados y</w:t>
      </w:r>
      <w:r>
        <w:rPr>
          <w:rFonts w:ascii="Arial" w:eastAsia="Calibri" w:hAnsi="Arial" w:cs="Arial"/>
          <w:sz w:val="20"/>
          <w:szCs w:val="20"/>
          <w:lang w:val="es-ES"/>
        </w:rPr>
        <w:t xml:space="preserve"> estos</w:t>
      </w:r>
      <w:r w:rsidRPr="00E16F20">
        <w:rPr>
          <w:rFonts w:ascii="Arial" w:eastAsia="Calibri" w:hAnsi="Arial" w:cs="Arial"/>
          <w:sz w:val="20"/>
          <w:szCs w:val="20"/>
          <w:lang w:val="es-ES"/>
        </w:rPr>
        <w:t xml:space="preserve"> alteran la razonabilidad de las cifras presentadas en </w:t>
      </w:r>
      <w:r>
        <w:rPr>
          <w:rFonts w:ascii="Arial" w:eastAsia="Calibri" w:hAnsi="Arial" w:cs="Arial"/>
          <w:sz w:val="20"/>
          <w:szCs w:val="20"/>
          <w:lang w:val="es-ES"/>
        </w:rPr>
        <w:t xml:space="preserve">los Estados Financieros; se tiene una disminución por $34´110,583 pesos y por $29´797,133 pesos de la cancelación de documentos de ejecución presupuestaría </w:t>
      </w:r>
    </w:p>
    <w:p w14:paraId="33FDD744" w14:textId="77777777" w:rsidR="001332AB" w:rsidRDefault="001332AB" w:rsidP="001332AB">
      <w:pPr>
        <w:pStyle w:val="Prrafodelista"/>
        <w:spacing w:line="276" w:lineRule="auto"/>
        <w:jc w:val="both"/>
        <w:rPr>
          <w:rFonts w:ascii="Arial" w:eastAsia="Calibri" w:hAnsi="Arial" w:cs="Arial"/>
          <w:sz w:val="20"/>
          <w:szCs w:val="20"/>
          <w:lang w:val="es-ES"/>
        </w:rPr>
      </w:pPr>
      <w:proofErr w:type="gramStart"/>
      <w:r>
        <w:rPr>
          <w:rFonts w:ascii="Arial" w:eastAsia="Calibri" w:hAnsi="Arial" w:cs="Arial"/>
          <w:sz w:val="20"/>
          <w:szCs w:val="20"/>
          <w:lang w:val="es-ES"/>
        </w:rPr>
        <w:t>y</w:t>
      </w:r>
      <w:proofErr w:type="gramEnd"/>
      <w:r>
        <w:rPr>
          <w:rFonts w:ascii="Arial" w:eastAsia="Calibri" w:hAnsi="Arial" w:cs="Arial"/>
          <w:sz w:val="20"/>
          <w:szCs w:val="20"/>
          <w:lang w:val="es-ES"/>
        </w:rPr>
        <w:t xml:space="preserve"> pago de los ejercicios 2020 así como 2021, mediante oficio SFA/SR/DOFV/SO/OF-158/2022 de la Dirección de Operación de Fondos y Valores con póliza contable de la Secretaria de Finanzas y Administración de folio 0100000951 de fecha 21 de febrero 2022.</w:t>
      </w:r>
    </w:p>
    <w:p w14:paraId="4FE3CAC3" w14:textId="77777777" w:rsidR="00FB6E05" w:rsidRDefault="00FB6E05" w:rsidP="00FB6E05">
      <w:pPr>
        <w:spacing w:after="200" w:line="276" w:lineRule="auto"/>
        <w:jc w:val="both"/>
        <w:rPr>
          <w:rFonts w:ascii="Arial" w:eastAsia="Calibri" w:hAnsi="Arial" w:cs="Arial"/>
          <w:sz w:val="20"/>
          <w:szCs w:val="20"/>
          <w:lang w:val="es-ES"/>
        </w:rPr>
      </w:pPr>
    </w:p>
    <w:p w14:paraId="5F85C81C" w14:textId="02AE631C" w:rsidR="00FB6E05" w:rsidRPr="00FB6E05" w:rsidRDefault="00FB6E05" w:rsidP="00FB6E05">
      <w:pPr>
        <w:spacing w:after="200" w:line="276" w:lineRule="auto"/>
        <w:jc w:val="both"/>
        <w:rPr>
          <w:rFonts w:ascii="Arial" w:eastAsia="Calibri" w:hAnsi="Arial" w:cs="Arial"/>
          <w:b/>
          <w:lang w:val="es-ES"/>
        </w:rPr>
      </w:pPr>
      <w:r>
        <w:rPr>
          <w:rFonts w:ascii="Arial" w:eastAsia="Calibri" w:hAnsi="Arial" w:cs="Arial"/>
          <w:sz w:val="20"/>
          <w:szCs w:val="20"/>
          <w:lang w:val="es-ES"/>
        </w:rPr>
        <w:t xml:space="preserve">     </w:t>
      </w:r>
      <w:r w:rsidRPr="00FB6E05">
        <w:rPr>
          <w:rFonts w:ascii="Arial" w:eastAsia="Calibri" w:hAnsi="Arial" w:cs="Arial"/>
          <w:sz w:val="20"/>
          <w:szCs w:val="20"/>
          <w:lang w:val="es-ES"/>
        </w:rPr>
        <w:t xml:space="preserve">   </w:t>
      </w:r>
      <w:r>
        <w:rPr>
          <w:rFonts w:ascii="Arial" w:eastAsia="Calibri" w:hAnsi="Arial" w:cs="Arial"/>
          <w:sz w:val="20"/>
          <w:szCs w:val="20"/>
          <w:lang w:val="es-ES"/>
        </w:rPr>
        <w:t xml:space="preserve">    </w:t>
      </w:r>
      <w:r w:rsidR="00AD3ED0">
        <w:rPr>
          <w:rFonts w:ascii="Arial" w:eastAsia="Calibri" w:hAnsi="Arial" w:cs="Arial"/>
          <w:b/>
          <w:lang w:val="es-ES"/>
        </w:rPr>
        <w:t>2</w:t>
      </w:r>
      <w:r>
        <w:rPr>
          <w:rFonts w:ascii="Arial" w:eastAsia="Calibri" w:hAnsi="Arial" w:cs="Arial"/>
          <w:b/>
          <w:lang w:val="es-ES"/>
        </w:rPr>
        <w:t>.- Cuentas de Orden Presupuestales</w:t>
      </w:r>
    </w:p>
    <w:p w14:paraId="2688F84B" w14:textId="11D24D66" w:rsidR="00FB6E05" w:rsidRPr="00BC5A14" w:rsidRDefault="00FB6E05" w:rsidP="00FB6E05">
      <w:pPr>
        <w:spacing w:line="276" w:lineRule="auto"/>
        <w:jc w:val="both"/>
        <w:rPr>
          <w:rFonts w:ascii="Arial" w:eastAsia="Calibri" w:hAnsi="Arial" w:cs="Arial"/>
          <w:b/>
          <w:sz w:val="20"/>
          <w:szCs w:val="20"/>
          <w:lang w:val="es-ES"/>
        </w:rPr>
      </w:pPr>
      <w:r>
        <w:rPr>
          <w:rFonts w:ascii="Arial" w:eastAsia="Calibri" w:hAnsi="Arial" w:cs="Arial"/>
          <w:sz w:val="20"/>
          <w:szCs w:val="20"/>
          <w:lang w:val="es-ES"/>
        </w:rPr>
        <w:t xml:space="preserve">            </w:t>
      </w:r>
      <w:r w:rsidRPr="00BC5A14">
        <w:rPr>
          <w:rFonts w:ascii="Arial" w:eastAsia="Calibri" w:hAnsi="Arial" w:cs="Arial"/>
          <w:b/>
          <w:sz w:val="20"/>
          <w:szCs w:val="20"/>
          <w:lang w:val="es-ES"/>
        </w:rPr>
        <w:t>a) ESTADO ANALÍTICO DE INGRESOS</w:t>
      </w:r>
    </w:p>
    <w:p w14:paraId="6FAA21BF" w14:textId="77777777" w:rsidR="00FB6E05" w:rsidRPr="00FB6E05" w:rsidRDefault="00FB6E05" w:rsidP="00FB6E05">
      <w:pPr>
        <w:pStyle w:val="Prrafodelista"/>
        <w:spacing w:line="276" w:lineRule="auto"/>
        <w:jc w:val="both"/>
        <w:rPr>
          <w:rFonts w:ascii="Arial" w:eastAsia="Calibri" w:hAnsi="Arial" w:cs="Arial"/>
          <w:sz w:val="20"/>
          <w:szCs w:val="20"/>
          <w:lang w:val="es-ES"/>
        </w:rPr>
      </w:pPr>
    </w:p>
    <w:p w14:paraId="6CDD87AE" w14:textId="77777777" w:rsidR="00FB6E05" w:rsidRDefault="00FB6E05" w:rsidP="00FB6E05">
      <w:pPr>
        <w:pStyle w:val="Prrafodelista"/>
        <w:spacing w:line="276" w:lineRule="auto"/>
        <w:jc w:val="both"/>
        <w:rPr>
          <w:rFonts w:ascii="Arial" w:eastAsia="Calibri" w:hAnsi="Arial" w:cs="Arial"/>
          <w:sz w:val="20"/>
          <w:szCs w:val="20"/>
          <w:lang w:val="es-ES"/>
        </w:rPr>
      </w:pPr>
      <w:r w:rsidRPr="00FB6E05">
        <w:rPr>
          <w:rFonts w:ascii="Arial" w:eastAsia="Calibri" w:hAnsi="Arial" w:cs="Arial"/>
          <w:sz w:val="20"/>
          <w:szCs w:val="20"/>
          <w:lang w:val="es-ES"/>
        </w:rPr>
        <w:t xml:space="preserve">La finalidad de este estado es dar a conocer las fuentes de ingresos del ente público y el avance de recaudación por cada una de ellas. </w:t>
      </w:r>
    </w:p>
    <w:p w14:paraId="5352F665" w14:textId="77777777" w:rsidR="00D0756A" w:rsidRPr="00FB6E05" w:rsidRDefault="00D0756A" w:rsidP="00FB6E05">
      <w:pPr>
        <w:pStyle w:val="Prrafodelista"/>
        <w:spacing w:line="276" w:lineRule="auto"/>
        <w:jc w:val="both"/>
        <w:rPr>
          <w:rFonts w:ascii="Arial" w:eastAsia="Calibri" w:hAnsi="Arial" w:cs="Arial"/>
          <w:sz w:val="20"/>
          <w:szCs w:val="20"/>
          <w:lang w:val="es-ES"/>
        </w:rPr>
      </w:pPr>
    </w:p>
    <w:p w14:paraId="09AB229D" w14:textId="3F447646" w:rsidR="00FB6E05" w:rsidRPr="00FB6E05" w:rsidRDefault="00FB6E05" w:rsidP="00D0756A">
      <w:pPr>
        <w:pStyle w:val="Prrafodelista"/>
        <w:numPr>
          <w:ilvl w:val="0"/>
          <w:numId w:val="34"/>
        </w:numPr>
        <w:spacing w:line="276" w:lineRule="auto"/>
        <w:jc w:val="both"/>
        <w:rPr>
          <w:rFonts w:ascii="Arial" w:eastAsia="Calibri" w:hAnsi="Arial" w:cs="Arial"/>
          <w:sz w:val="20"/>
          <w:szCs w:val="20"/>
          <w:lang w:val="es-ES"/>
        </w:rPr>
      </w:pPr>
      <w:r w:rsidRPr="00FB6E05">
        <w:rPr>
          <w:rFonts w:ascii="Arial" w:eastAsia="Calibri" w:hAnsi="Arial" w:cs="Arial"/>
          <w:sz w:val="20"/>
          <w:szCs w:val="20"/>
          <w:lang w:val="es-ES"/>
        </w:rPr>
        <w:t>En la columna de Ley de Ingresos Estimada, tenemos el presupues</w:t>
      </w:r>
      <w:r w:rsidR="00BC5A14">
        <w:rPr>
          <w:rFonts w:ascii="Arial" w:eastAsia="Calibri" w:hAnsi="Arial" w:cs="Arial"/>
          <w:sz w:val="20"/>
          <w:szCs w:val="20"/>
          <w:lang w:val="es-ES"/>
        </w:rPr>
        <w:t xml:space="preserve">to de ingresos autorizado por </w:t>
      </w:r>
      <w:r w:rsidRPr="00FB6E05">
        <w:rPr>
          <w:rFonts w:ascii="Arial" w:eastAsia="Calibri" w:hAnsi="Arial" w:cs="Arial"/>
          <w:sz w:val="20"/>
          <w:szCs w:val="20"/>
          <w:lang w:val="es-ES"/>
        </w:rPr>
        <w:t xml:space="preserve"> </w:t>
      </w:r>
      <w:r w:rsidR="00BC5A14">
        <w:rPr>
          <w:rFonts w:ascii="Arial" w:eastAsia="Calibri" w:hAnsi="Arial" w:cs="Arial"/>
          <w:sz w:val="20"/>
          <w:szCs w:val="20"/>
          <w:lang w:val="es-ES"/>
        </w:rPr>
        <w:t>la Junta de Gobierno en su acuerdo</w:t>
      </w:r>
      <w:r w:rsidRPr="00FB6E05">
        <w:rPr>
          <w:rFonts w:ascii="Arial" w:eastAsia="Calibri" w:hAnsi="Arial" w:cs="Arial"/>
          <w:sz w:val="20"/>
          <w:szCs w:val="20"/>
          <w:lang w:val="es-ES"/>
        </w:rPr>
        <w:t xml:space="preserve"> </w:t>
      </w:r>
      <w:r w:rsidR="00BC5A14" w:rsidRPr="00A22FB3">
        <w:rPr>
          <w:rFonts w:ascii="Arial" w:eastAsia="Calibri" w:hAnsi="Arial" w:cs="Arial"/>
          <w:sz w:val="20"/>
          <w:szCs w:val="20"/>
        </w:rPr>
        <w:t>SIF/SO/I</w:t>
      </w:r>
      <w:r w:rsidR="00BC5A14">
        <w:rPr>
          <w:rFonts w:ascii="Arial" w:eastAsia="Calibri" w:hAnsi="Arial" w:cs="Arial"/>
          <w:sz w:val="20"/>
          <w:szCs w:val="20"/>
        </w:rPr>
        <w:t>V</w:t>
      </w:r>
      <w:r w:rsidR="00BC5A14" w:rsidRPr="00A22FB3">
        <w:rPr>
          <w:rFonts w:ascii="Arial" w:eastAsia="Calibri" w:hAnsi="Arial" w:cs="Arial"/>
          <w:sz w:val="20"/>
          <w:szCs w:val="20"/>
        </w:rPr>
        <w:t>/</w:t>
      </w:r>
      <w:r w:rsidR="00BC5A14">
        <w:rPr>
          <w:rFonts w:ascii="Arial" w:eastAsia="Calibri" w:hAnsi="Arial" w:cs="Arial"/>
          <w:sz w:val="20"/>
          <w:szCs w:val="20"/>
        </w:rPr>
        <w:t>09</w:t>
      </w:r>
      <w:r w:rsidR="00BC5A14" w:rsidRPr="00A22FB3">
        <w:rPr>
          <w:rFonts w:ascii="Arial" w:eastAsia="Calibri" w:hAnsi="Arial" w:cs="Arial"/>
          <w:sz w:val="20"/>
          <w:szCs w:val="20"/>
        </w:rPr>
        <w:t>/20</w:t>
      </w:r>
      <w:r w:rsidR="00BC5A14">
        <w:rPr>
          <w:rFonts w:ascii="Arial" w:eastAsia="Calibri" w:hAnsi="Arial" w:cs="Arial"/>
          <w:sz w:val="20"/>
          <w:szCs w:val="20"/>
        </w:rPr>
        <w:t>21</w:t>
      </w:r>
      <w:r w:rsidR="00BC5A14">
        <w:rPr>
          <w:rFonts w:ascii="Arial" w:eastAsia="Calibri" w:hAnsi="Arial" w:cs="Arial"/>
          <w:sz w:val="20"/>
          <w:szCs w:val="20"/>
          <w:lang w:val="es-ES"/>
        </w:rPr>
        <w:t xml:space="preserve">  </w:t>
      </w:r>
      <w:r w:rsidRPr="00FB6E05">
        <w:rPr>
          <w:rFonts w:ascii="Arial" w:eastAsia="Calibri" w:hAnsi="Arial" w:cs="Arial"/>
          <w:sz w:val="20"/>
          <w:szCs w:val="20"/>
          <w:lang w:val="es-ES"/>
        </w:rPr>
        <w:t xml:space="preserve">por un importe total de Ingresos de $ </w:t>
      </w:r>
      <w:r w:rsidR="006F73C4" w:rsidRPr="006F73C4">
        <w:rPr>
          <w:rFonts w:ascii="Arial" w:eastAsia="Calibri" w:hAnsi="Arial" w:cs="Arial"/>
          <w:sz w:val="20"/>
          <w:szCs w:val="20"/>
          <w:lang w:val="es-ES"/>
        </w:rPr>
        <w:t xml:space="preserve">22,474,295 </w:t>
      </w:r>
      <w:r w:rsidRPr="00FB6E05">
        <w:rPr>
          <w:rFonts w:ascii="Arial" w:eastAsia="Calibri" w:hAnsi="Arial" w:cs="Arial"/>
          <w:sz w:val="20"/>
          <w:szCs w:val="20"/>
          <w:lang w:val="es-ES"/>
        </w:rPr>
        <w:t xml:space="preserve"> integrado por: INGRESOS DE LA GESTION (Intereses Normales) $ </w:t>
      </w:r>
      <w:r w:rsidR="006F73C4">
        <w:rPr>
          <w:rFonts w:ascii="Arial" w:eastAsia="Calibri" w:hAnsi="Arial" w:cs="Arial"/>
          <w:sz w:val="20"/>
          <w:szCs w:val="20"/>
          <w:lang w:val="es-ES"/>
        </w:rPr>
        <w:t>12,549,765</w:t>
      </w:r>
      <w:r w:rsidRPr="00FB6E05">
        <w:rPr>
          <w:rFonts w:ascii="Arial" w:eastAsia="Calibri" w:hAnsi="Arial" w:cs="Arial"/>
          <w:sz w:val="20"/>
          <w:szCs w:val="20"/>
          <w:lang w:val="es-ES"/>
        </w:rPr>
        <w:t xml:space="preserve">, (Intereses Moratorios)  $ </w:t>
      </w:r>
      <w:r w:rsidR="006F73C4">
        <w:rPr>
          <w:rFonts w:ascii="Arial" w:eastAsia="Calibri" w:hAnsi="Arial" w:cs="Arial"/>
          <w:sz w:val="20"/>
          <w:szCs w:val="20"/>
          <w:lang w:val="es-ES"/>
        </w:rPr>
        <w:t>2,844,260</w:t>
      </w:r>
      <w:r w:rsidRPr="00FB6E05">
        <w:rPr>
          <w:rFonts w:ascii="Arial" w:eastAsia="Calibri" w:hAnsi="Arial" w:cs="Arial"/>
          <w:sz w:val="20"/>
          <w:szCs w:val="20"/>
          <w:lang w:val="es-ES"/>
        </w:rPr>
        <w:t xml:space="preserve">, Otros Ingresos y Beneficios varios por  los Intereses ganados en  Instituciones de Crédito $ </w:t>
      </w:r>
      <w:r w:rsidR="006F73C4">
        <w:rPr>
          <w:rFonts w:ascii="Arial" w:eastAsia="Calibri" w:hAnsi="Arial" w:cs="Arial"/>
          <w:sz w:val="20"/>
          <w:szCs w:val="20"/>
          <w:lang w:val="es-ES"/>
        </w:rPr>
        <w:t>7,080,270</w:t>
      </w:r>
      <w:r w:rsidRPr="00FB6E05">
        <w:rPr>
          <w:rFonts w:ascii="Arial" w:eastAsia="Calibri" w:hAnsi="Arial" w:cs="Arial"/>
          <w:sz w:val="20"/>
          <w:szCs w:val="20"/>
          <w:lang w:val="es-ES"/>
        </w:rPr>
        <w:t xml:space="preserve">, y Otros Ingresos por $ </w:t>
      </w:r>
      <w:r w:rsidR="006F73C4">
        <w:rPr>
          <w:rFonts w:ascii="Arial" w:eastAsia="Calibri" w:hAnsi="Arial" w:cs="Arial"/>
          <w:sz w:val="20"/>
          <w:szCs w:val="20"/>
          <w:lang w:val="es-ES"/>
        </w:rPr>
        <w:t>3,765,360</w:t>
      </w:r>
      <w:r w:rsidRPr="00FB6E05">
        <w:rPr>
          <w:rFonts w:ascii="Arial" w:eastAsia="Calibri" w:hAnsi="Arial" w:cs="Arial"/>
          <w:sz w:val="20"/>
          <w:szCs w:val="20"/>
          <w:lang w:val="es-ES"/>
        </w:rPr>
        <w:t>.</w:t>
      </w:r>
      <w:r w:rsidR="006F73C4">
        <w:rPr>
          <w:rFonts w:ascii="Arial" w:eastAsia="Calibri" w:hAnsi="Arial" w:cs="Arial"/>
          <w:sz w:val="20"/>
          <w:szCs w:val="20"/>
          <w:lang w:val="es-ES"/>
        </w:rPr>
        <w:t xml:space="preserve"> Además se tiene la cantidad de $ 58,049,507 por concepto de </w:t>
      </w:r>
      <w:r w:rsidRPr="00FB6E05">
        <w:rPr>
          <w:rFonts w:ascii="Arial" w:eastAsia="Calibri" w:hAnsi="Arial" w:cs="Arial"/>
          <w:sz w:val="20"/>
          <w:szCs w:val="20"/>
          <w:lang w:val="es-ES"/>
        </w:rPr>
        <w:t xml:space="preserve"> </w:t>
      </w:r>
      <w:r w:rsidR="006F73C4" w:rsidRPr="006F73C4">
        <w:rPr>
          <w:rFonts w:ascii="Arial" w:eastAsia="Calibri" w:hAnsi="Arial" w:cs="Arial"/>
          <w:sz w:val="20"/>
          <w:szCs w:val="20"/>
          <w:lang w:val="es-ES"/>
        </w:rPr>
        <w:t>Transferencias, Asignaciones, Subsidios y Subvenciones, y Pensiones y Jubilaciones</w:t>
      </w:r>
      <w:r w:rsidR="006F73C4">
        <w:rPr>
          <w:rFonts w:ascii="Arial" w:eastAsia="Calibri" w:hAnsi="Arial" w:cs="Arial"/>
          <w:sz w:val="20"/>
          <w:szCs w:val="20"/>
          <w:lang w:val="es-ES"/>
        </w:rPr>
        <w:t xml:space="preserve"> aprobado por </w:t>
      </w:r>
      <w:r w:rsidR="006F73C4" w:rsidRPr="006F73C4">
        <w:rPr>
          <w:rFonts w:ascii="Arial" w:eastAsia="Calibri" w:hAnsi="Arial" w:cs="Arial"/>
          <w:sz w:val="20"/>
          <w:szCs w:val="20"/>
          <w:lang w:val="es-ES"/>
        </w:rPr>
        <w:t>el H. Congreso del Estado, en el Art. 12 del "Decreto que contiene el Presupuesto de Egresos del Gobierno del Estado de Michoacán de Ocampo, para el Ejercicio Fiscal del Año 2022", publicado en el Periódico Oficial del Gobierno Constitucional  del Estado de Michoacán de Ocampo, el día 27 de diciembre de 2021, y que formalizó la Secretaria de Finanzas a esta Entidad en el oficio SFA-036/2022, de fecha 18 de Enero de 2022,</w:t>
      </w:r>
      <w:r w:rsidR="006F73C4" w:rsidRPr="006F73C4">
        <w:rPr>
          <w:rFonts w:ascii="Arial" w:eastAsia="Calibri" w:hAnsi="Arial" w:cs="Arial"/>
          <w:sz w:val="20"/>
          <w:szCs w:val="20"/>
          <w:lang w:val="es-ES"/>
        </w:rPr>
        <w:tab/>
      </w:r>
    </w:p>
    <w:p w14:paraId="055B9304" w14:textId="50C3E911" w:rsidR="00FB6E05" w:rsidRDefault="005D40F4" w:rsidP="00FB6E05">
      <w:pPr>
        <w:pStyle w:val="Prrafodelista"/>
        <w:spacing w:line="276" w:lineRule="auto"/>
        <w:jc w:val="both"/>
        <w:rPr>
          <w:rFonts w:ascii="Arial" w:eastAsia="Calibri" w:hAnsi="Arial" w:cs="Arial"/>
          <w:sz w:val="20"/>
          <w:szCs w:val="20"/>
          <w:lang w:val="es-ES"/>
        </w:rPr>
      </w:pPr>
      <w:r>
        <w:rPr>
          <w:noProof/>
          <w:lang w:val="es-MX" w:eastAsia="es-MX"/>
        </w:rPr>
        <w:drawing>
          <wp:anchor distT="0" distB="0" distL="114300" distR="114300" simplePos="0" relativeHeight="251872256" behindDoc="0" locked="0" layoutInCell="1" allowOverlap="1" wp14:anchorId="0A827171" wp14:editId="13A85E9C">
            <wp:simplePos x="0" y="0"/>
            <wp:positionH relativeFrom="margin">
              <wp:align>right</wp:align>
            </wp:positionH>
            <wp:positionV relativeFrom="paragraph">
              <wp:posOffset>87630</wp:posOffset>
            </wp:positionV>
            <wp:extent cx="6082030" cy="1276350"/>
            <wp:effectExtent l="0" t="0" r="0" b="0"/>
            <wp:wrapNone/>
            <wp:docPr id="5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030" cy="1276350"/>
                    </a:xfrm>
                    <a:prstGeom prst="rect">
                      <a:avLst/>
                    </a:prstGeom>
                    <a:noFill/>
                    <a:ln>
                      <a:noFill/>
                    </a:ln>
                  </pic:spPr>
                </pic:pic>
              </a:graphicData>
            </a:graphic>
            <wp14:sizeRelH relativeFrom="margin">
              <wp14:pctWidth>0</wp14:pctWidth>
            </wp14:sizeRelH>
          </wp:anchor>
        </w:drawing>
      </w:r>
    </w:p>
    <w:p w14:paraId="355C84FD" w14:textId="216592F8" w:rsidR="00AD3ED0" w:rsidRDefault="00AD3ED0" w:rsidP="00FB6E05">
      <w:pPr>
        <w:pStyle w:val="Prrafodelista"/>
        <w:spacing w:line="276" w:lineRule="auto"/>
        <w:jc w:val="both"/>
        <w:rPr>
          <w:rFonts w:ascii="Arial" w:eastAsia="Calibri" w:hAnsi="Arial" w:cs="Arial"/>
          <w:sz w:val="20"/>
          <w:szCs w:val="20"/>
          <w:lang w:val="es-ES"/>
        </w:rPr>
      </w:pPr>
    </w:p>
    <w:p w14:paraId="3966A611" w14:textId="40E94467" w:rsidR="00AD3ED0" w:rsidRDefault="00AD3ED0" w:rsidP="00FB6E05">
      <w:pPr>
        <w:pStyle w:val="Prrafodelista"/>
        <w:spacing w:line="276" w:lineRule="auto"/>
        <w:jc w:val="both"/>
        <w:rPr>
          <w:rFonts w:ascii="Arial" w:eastAsia="Calibri" w:hAnsi="Arial" w:cs="Arial"/>
          <w:sz w:val="20"/>
          <w:szCs w:val="20"/>
          <w:lang w:val="es-ES"/>
        </w:rPr>
      </w:pPr>
    </w:p>
    <w:p w14:paraId="31FDB0F2" w14:textId="77777777" w:rsidR="00AD3ED0" w:rsidRDefault="00AD3ED0" w:rsidP="00FB6E05">
      <w:pPr>
        <w:pStyle w:val="Prrafodelista"/>
        <w:spacing w:line="276" w:lineRule="auto"/>
        <w:jc w:val="both"/>
        <w:rPr>
          <w:rFonts w:ascii="Arial" w:eastAsia="Calibri" w:hAnsi="Arial" w:cs="Arial"/>
          <w:sz w:val="20"/>
          <w:szCs w:val="20"/>
          <w:lang w:val="es-ES"/>
        </w:rPr>
      </w:pPr>
    </w:p>
    <w:p w14:paraId="6C79F46D" w14:textId="77777777" w:rsidR="00AD3ED0" w:rsidRDefault="00AD3ED0" w:rsidP="00FB6E05">
      <w:pPr>
        <w:pStyle w:val="Prrafodelista"/>
        <w:spacing w:line="276" w:lineRule="auto"/>
        <w:jc w:val="both"/>
        <w:rPr>
          <w:rFonts w:ascii="Arial" w:eastAsia="Calibri" w:hAnsi="Arial" w:cs="Arial"/>
          <w:sz w:val="20"/>
          <w:szCs w:val="20"/>
          <w:lang w:val="es-ES"/>
        </w:rPr>
      </w:pPr>
    </w:p>
    <w:p w14:paraId="1DA2E280" w14:textId="77777777" w:rsidR="00AD3ED0" w:rsidRDefault="00AD3ED0" w:rsidP="00FB6E05">
      <w:pPr>
        <w:pStyle w:val="Prrafodelista"/>
        <w:spacing w:line="276" w:lineRule="auto"/>
        <w:jc w:val="both"/>
        <w:rPr>
          <w:rFonts w:ascii="Arial" w:eastAsia="Calibri" w:hAnsi="Arial" w:cs="Arial"/>
          <w:sz w:val="20"/>
          <w:szCs w:val="20"/>
          <w:lang w:val="es-ES"/>
        </w:rPr>
      </w:pPr>
    </w:p>
    <w:p w14:paraId="0CD8075E" w14:textId="77777777" w:rsidR="00AD3ED0" w:rsidRDefault="00AD3ED0" w:rsidP="00FB6E05">
      <w:pPr>
        <w:pStyle w:val="Prrafodelista"/>
        <w:spacing w:line="276" w:lineRule="auto"/>
        <w:jc w:val="both"/>
        <w:rPr>
          <w:rFonts w:ascii="Arial" w:eastAsia="Calibri" w:hAnsi="Arial" w:cs="Arial"/>
          <w:sz w:val="20"/>
          <w:szCs w:val="20"/>
          <w:lang w:val="es-ES"/>
        </w:rPr>
      </w:pPr>
    </w:p>
    <w:p w14:paraId="569F63D5" w14:textId="77777777" w:rsidR="00AD3ED0" w:rsidRDefault="00AD3ED0" w:rsidP="00FB6E05">
      <w:pPr>
        <w:pStyle w:val="Prrafodelista"/>
        <w:spacing w:line="276" w:lineRule="auto"/>
        <w:jc w:val="both"/>
        <w:rPr>
          <w:rFonts w:ascii="Arial" w:eastAsia="Calibri" w:hAnsi="Arial" w:cs="Arial"/>
          <w:sz w:val="20"/>
          <w:szCs w:val="20"/>
          <w:lang w:val="es-ES"/>
        </w:rPr>
      </w:pPr>
    </w:p>
    <w:p w14:paraId="72654E46" w14:textId="77777777" w:rsidR="0068708F" w:rsidRDefault="0068708F" w:rsidP="00FB6E05">
      <w:pPr>
        <w:pStyle w:val="Prrafodelista"/>
        <w:spacing w:line="276" w:lineRule="auto"/>
        <w:jc w:val="both"/>
        <w:rPr>
          <w:rFonts w:ascii="Arial" w:eastAsia="Calibri" w:hAnsi="Arial" w:cs="Arial"/>
          <w:sz w:val="20"/>
          <w:szCs w:val="20"/>
          <w:lang w:val="es-ES"/>
        </w:rPr>
      </w:pPr>
    </w:p>
    <w:p w14:paraId="1A2472F1" w14:textId="77777777" w:rsidR="0068708F" w:rsidRPr="00FB6E05" w:rsidRDefault="0068708F" w:rsidP="00FB6E05">
      <w:pPr>
        <w:pStyle w:val="Prrafodelista"/>
        <w:spacing w:line="276" w:lineRule="auto"/>
        <w:jc w:val="both"/>
        <w:rPr>
          <w:rFonts w:ascii="Arial" w:eastAsia="Calibri" w:hAnsi="Arial" w:cs="Arial"/>
          <w:sz w:val="20"/>
          <w:szCs w:val="20"/>
          <w:lang w:val="es-ES"/>
        </w:rPr>
      </w:pPr>
    </w:p>
    <w:p w14:paraId="2523B9DA" w14:textId="59F1AF0A" w:rsidR="00FB6E05" w:rsidRDefault="00FB6E05" w:rsidP="00D0756A">
      <w:pPr>
        <w:pStyle w:val="Prrafodelista"/>
        <w:numPr>
          <w:ilvl w:val="0"/>
          <w:numId w:val="34"/>
        </w:numPr>
        <w:spacing w:line="276" w:lineRule="auto"/>
        <w:jc w:val="both"/>
        <w:rPr>
          <w:rFonts w:ascii="Arial" w:eastAsia="Calibri" w:hAnsi="Arial" w:cs="Arial"/>
          <w:sz w:val="20"/>
          <w:szCs w:val="20"/>
          <w:lang w:val="es-ES"/>
        </w:rPr>
      </w:pPr>
      <w:r w:rsidRPr="00FB6E05">
        <w:rPr>
          <w:rFonts w:ascii="Arial" w:eastAsia="Calibri" w:hAnsi="Arial" w:cs="Arial"/>
          <w:sz w:val="20"/>
          <w:szCs w:val="20"/>
          <w:lang w:val="es-ES"/>
        </w:rPr>
        <w:t>En la columna de Ampliaciones y Reducciones, se tiene un importe total de $</w:t>
      </w:r>
      <w:r w:rsidR="005D40F4">
        <w:rPr>
          <w:rFonts w:ascii="Arial" w:eastAsia="Calibri" w:hAnsi="Arial" w:cs="Arial"/>
          <w:sz w:val="20"/>
          <w:szCs w:val="20"/>
          <w:lang w:val="es-ES"/>
        </w:rPr>
        <w:t>4</w:t>
      </w:r>
      <w:proofErr w:type="gramStart"/>
      <w:r w:rsidR="005D40F4">
        <w:rPr>
          <w:rFonts w:ascii="Arial" w:eastAsia="Calibri" w:hAnsi="Arial" w:cs="Arial"/>
          <w:sz w:val="20"/>
          <w:szCs w:val="20"/>
          <w:lang w:val="es-ES"/>
        </w:rPr>
        <w:t>,77,886</w:t>
      </w:r>
      <w:proofErr w:type="gramEnd"/>
      <w:r w:rsidRPr="00FB6E05">
        <w:rPr>
          <w:rFonts w:ascii="Arial" w:eastAsia="Calibri" w:hAnsi="Arial" w:cs="Arial"/>
          <w:sz w:val="20"/>
          <w:szCs w:val="20"/>
          <w:lang w:val="es-ES"/>
        </w:rPr>
        <w:t xml:space="preserve">, de  INGRESOS POR GESTION </w:t>
      </w:r>
      <w:r w:rsidR="00D0756A">
        <w:rPr>
          <w:rFonts w:ascii="Arial" w:eastAsia="Calibri" w:hAnsi="Arial" w:cs="Arial"/>
          <w:sz w:val="20"/>
          <w:szCs w:val="20"/>
          <w:lang w:val="es-ES"/>
        </w:rPr>
        <w:t xml:space="preserve"> y OTROS INGRESOS Y BENEFICIOS </w:t>
      </w:r>
      <w:r w:rsidRPr="00FB6E05">
        <w:rPr>
          <w:rFonts w:ascii="Arial" w:eastAsia="Calibri" w:hAnsi="Arial" w:cs="Arial"/>
          <w:sz w:val="20"/>
          <w:szCs w:val="20"/>
          <w:lang w:val="es-ES"/>
        </w:rPr>
        <w:t>por sobrepasar el i</w:t>
      </w:r>
      <w:r w:rsidR="00D0756A">
        <w:rPr>
          <w:rFonts w:ascii="Arial" w:eastAsia="Calibri" w:hAnsi="Arial" w:cs="Arial"/>
          <w:sz w:val="20"/>
          <w:szCs w:val="20"/>
          <w:lang w:val="es-ES"/>
        </w:rPr>
        <w:t>mporte presupuestado.</w:t>
      </w:r>
    </w:p>
    <w:p w14:paraId="3BC5D58B" w14:textId="7E215557" w:rsidR="00AD3ED0" w:rsidRDefault="005D40F4" w:rsidP="00AD3ED0">
      <w:pPr>
        <w:spacing w:line="276" w:lineRule="auto"/>
        <w:jc w:val="both"/>
        <w:rPr>
          <w:rFonts w:ascii="Arial" w:eastAsia="Calibri" w:hAnsi="Arial" w:cs="Arial"/>
          <w:sz w:val="20"/>
          <w:szCs w:val="20"/>
          <w:lang w:val="es-ES"/>
        </w:rPr>
      </w:pPr>
      <w:r>
        <w:rPr>
          <w:noProof/>
          <w:lang w:val="es-MX" w:eastAsia="es-MX"/>
        </w:rPr>
        <w:drawing>
          <wp:anchor distT="0" distB="0" distL="114300" distR="114300" simplePos="0" relativeHeight="251874304" behindDoc="0" locked="0" layoutInCell="1" allowOverlap="1" wp14:anchorId="782A3895" wp14:editId="75174BDA">
            <wp:simplePos x="0" y="0"/>
            <wp:positionH relativeFrom="column">
              <wp:posOffset>740410</wp:posOffset>
            </wp:positionH>
            <wp:positionV relativeFrom="paragraph">
              <wp:posOffset>34290</wp:posOffset>
            </wp:positionV>
            <wp:extent cx="6062980" cy="1304925"/>
            <wp:effectExtent l="0" t="0" r="0" b="9525"/>
            <wp:wrapNone/>
            <wp:docPr id="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2980" cy="1304925"/>
                    </a:xfrm>
                    <a:prstGeom prst="rect">
                      <a:avLst/>
                    </a:prstGeom>
                    <a:noFill/>
                    <a:ln>
                      <a:noFill/>
                    </a:ln>
                  </pic:spPr>
                </pic:pic>
              </a:graphicData>
            </a:graphic>
            <wp14:sizeRelH relativeFrom="margin">
              <wp14:pctWidth>0</wp14:pctWidth>
            </wp14:sizeRelH>
          </wp:anchor>
        </w:drawing>
      </w:r>
    </w:p>
    <w:p w14:paraId="158D9DEC" w14:textId="0860A186" w:rsidR="00AD3ED0" w:rsidRDefault="00AD3ED0" w:rsidP="00AD3ED0">
      <w:pPr>
        <w:spacing w:line="276" w:lineRule="auto"/>
        <w:jc w:val="both"/>
        <w:rPr>
          <w:rFonts w:ascii="Arial" w:eastAsia="Calibri" w:hAnsi="Arial" w:cs="Arial"/>
          <w:sz w:val="20"/>
          <w:szCs w:val="20"/>
          <w:lang w:val="es-ES"/>
        </w:rPr>
      </w:pPr>
    </w:p>
    <w:p w14:paraId="74F03601" w14:textId="77777777" w:rsidR="00AD3ED0" w:rsidRDefault="00AD3ED0" w:rsidP="00AD3ED0">
      <w:pPr>
        <w:spacing w:line="276" w:lineRule="auto"/>
        <w:jc w:val="both"/>
        <w:rPr>
          <w:rFonts w:ascii="Arial" w:eastAsia="Calibri" w:hAnsi="Arial" w:cs="Arial"/>
          <w:sz w:val="20"/>
          <w:szCs w:val="20"/>
          <w:lang w:val="es-ES"/>
        </w:rPr>
      </w:pPr>
    </w:p>
    <w:p w14:paraId="3E54CB4F" w14:textId="77777777" w:rsidR="00AD3ED0" w:rsidRDefault="00AD3ED0" w:rsidP="00AD3ED0">
      <w:pPr>
        <w:spacing w:line="276" w:lineRule="auto"/>
        <w:jc w:val="both"/>
        <w:rPr>
          <w:rFonts w:ascii="Arial" w:eastAsia="Calibri" w:hAnsi="Arial" w:cs="Arial"/>
          <w:sz w:val="20"/>
          <w:szCs w:val="20"/>
          <w:lang w:val="es-ES"/>
        </w:rPr>
      </w:pPr>
    </w:p>
    <w:p w14:paraId="560874C8" w14:textId="77777777" w:rsidR="00AD3ED0" w:rsidRDefault="00AD3ED0" w:rsidP="00AD3ED0">
      <w:pPr>
        <w:spacing w:line="276" w:lineRule="auto"/>
        <w:jc w:val="both"/>
        <w:rPr>
          <w:rFonts w:ascii="Arial" w:eastAsia="Calibri" w:hAnsi="Arial" w:cs="Arial"/>
          <w:sz w:val="20"/>
          <w:szCs w:val="20"/>
          <w:lang w:val="es-ES"/>
        </w:rPr>
      </w:pPr>
    </w:p>
    <w:p w14:paraId="1D7509C1" w14:textId="77777777" w:rsidR="00AD3ED0" w:rsidRDefault="00AD3ED0" w:rsidP="00AD3ED0">
      <w:pPr>
        <w:spacing w:line="276" w:lineRule="auto"/>
        <w:jc w:val="both"/>
        <w:rPr>
          <w:rFonts w:ascii="Arial" w:eastAsia="Calibri" w:hAnsi="Arial" w:cs="Arial"/>
          <w:sz w:val="20"/>
          <w:szCs w:val="20"/>
          <w:lang w:val="es-ES"/>
        </w:rPr>
      </w:pPr>
    </w:p>
    <w:p w14:paraId="474EBEB2" w14:textId="77777777" w:rsidR="00593748" w:rsidRDefault="00593748" w:rsidP="00AD3ED0">
      <w:pPr>
        <w:spacing w:line="276" w:lineRule="auto"/>
        <w:jc w:val="both"/>
        <w:rPr>
          <w:rFonts w:ascii="Arial" w:eastAsia="Calibri" w:hAnsi="Arial" w:cs="Arial"/>
          <w:sz w:val="20"/>
          <w:szCs w:val="20"/>
          <w:lang w:val="es-ES"/>
        </w:rPr>
      </w:pPr>
    </w:p>
    <w:p w14:paraId="2E03F693" w14:textId="77777777" w:rsidR="00AD3ED0" w:rsidRPr="00AD3ED0" w:rsidRDefault="00AD3ED0" w:rsidP="00AD3ED0">
      <w:pPr>
        <w:spacing w:line="276" w:lineRule="auto"/>
        <w:jc w:val="both"/>
        <w:rPr>
          <w:rFonts w:ascii="Arial" w:eastAsia="Calibri" w:hAnsi="Arial" w:cs="Arial"/>
          <w:sz w:val="20"/>
          <w:szCs w:val="20"/>
          <w:lang w:val="es-ES"/>
        </w:rPr>
      </w:pPr>
    </w:p>
    <w:p w14:paraId="4700361A" w14:textId="2D415D58" w:rsidR="00FB6E05" w:rsidRPr="00FB6E05" w:rsidRDefault="00FB6E05" w:rsidP="00D0756A">
      <w:pPr>
        <w:pStyle w:val="Prrafodelista"/>
        <w:numPr>
          <w:ilvl w:val="0"/>
          <w:numId w:val="34"/>
        </w:numPr>
        <w:spacing w:line="276" w:lineRule="auto"/>
        <w:jc w:val="both"/>
        <w:rPr>
          <w:rFonts w:ascii="Arial" w:eastAsia="Calibri" w:hAnsi="Arial" w:cs="Arial"/>
          <w:sz w:val="20"/>
          <w:szCs w:val="20"/>
          <w:lang w:val="es-ES"/>
        </w:rPr>
      </w:pPr>
      <w:r w:rsidRPr="00FB6E05">
        <w:rPr>
          <w:rFonts w:ascii="Arial" w:eastAsia="Calibri" w:hAnsi="Arial" w:cs="Arial"/>
          <w:sz w:val="20"/>
          <w:szCs w:val="20"/>
          <w:lang w:val="es-ES"/>
        </w:rPr>
        <w:lastRenderedPageBreak/>
        <w:t>Y por último, tenemos el Ingreso Devengado y Recaudado en la Entidad,</w:t>
      </w:r>
      <w:r w:rsidR="00D0756A">
        <w:rPr>
          <w:rFonts w:ascii="Arial" w:eastAsia="Calibri" w:hAnsi="Arial" w:cs="Arial"/>
          <w:sz w:val="20"/>
          <w:szCs w:val="20"/>
          <w:lang w:val="es-ES"/>
        </w:rPr>
        <w:t xml:space="preserve"> </w:t>
      </w:r>
      <w:r w:rsidR="001C53DA">
        <w:rPr>
          <w:rFonts w:ascii="Arial" w:eastAsia="Calibri" w:hAnsi="Arial" w:cs="Arial"/>
          <w:sz w:val="20"/>
          <w:szCs w:val="20"/>
          <w:lang w:val="es-ES"/>
        </w:rPr>
        <w:t>en el periodo, por: $ 66,514,820</w:t>
      </w:r>
      <w:r w:rsidRPr="00FB6E05">
        <w:rPr>
          <w:rFonts w:ascii="Arial" w:eastAsia="Calibri" w:hAnsi="Arial" w:cs="Arial"/>
          <w:sz w:val="20"/>
          <w:szCs w:val="20"/>
          <w:lang w:val="es-ES"/>
        </w:rPr>
        <w:t xml:space="preserve"> mismo que se desglosa como sigue:</w:t>
      </w:r>
    </w:p>
    <w:p w14:paraId="6E286F44" w14:textId="77777777" w:rsidR="00FB6E05" w:rsidRPr="00FB6E05" w:rsidRDefault="00FB6E05" w:rsidP="00FB6E05">
      <w:pPr>
        <w:pStyle w:val="Prrafodelista"/>
        <w:spacing w:line="276" w:lineRule="auto"/>
        <w:jc w:val="both"/>
        <w:rPr>
          <w:rFonts w:ascii="Arial" w:eastAsia="Calibri" w:hAnsi="Arial" w:cs="Arial"/>
          <w:sz w:val="20"/>
          <w:szCs w:val="20"/>
          <w:lang w:val="es-ES"/>
        </w:rPr>
      </w:pPr>
    </w:p>
    <w:p w14:paraId="20416C28" w14:textId="0C2C1ACC" w:rsidR="00FB6E05" w:rsidRDefault="00D0756A" w:rsidP="00AD3ED0">
      <w:pPr>
        <w:pStyle w:val="Prrafodelista"/>
        <w:spacing w:line="276" w:lineRule="auto"/>
        <w:ind w:left="680"/>
        <w:jc w:val="both"/>
        <w:rPr>
          <w:rFonts w:ascii="Arial" w:eastAsia="Calibri" w:hAnsi="Arial" w:cs="Arial"/>
          <w:sz w:val="20"/>
          <w:szCs w:val="20"/>
          <w:lang w:val="es-ES"/>
        </w:rPr>
      </w:pPr>
      <w:r w:rsidRPr="00AD3ED0">
        <w:rPr>
          <w:rFonts w:ascii="Arial" w:eastAsia="Calibri" w:hAnsi="Arial" w:cs="Arial"/>
          <w:b/>
          <w:sz w:val="20"/>
          <w:szCs w:val="20"/>
          <w:lang w:val="es-ES"/>
        </w:rPr>
        <w:t>Ingresos de Gestión</w:t>
      </w:r>
      <w:r w:rsidR="00FB6E05" w:rsidRPr="00AD3ED0">
        <w:rPr>
          <w:rFonts w:ascii="Arial" w:eastAsia="Calibri" w:hAnsi="Arial" w:cs="Arial"/>
          <w:b/>
          <w:sz w:val="20"/>
          <w:szCs w:val="20"/>
          <w:lang w:val="es-ES"/>
        </w:rPr>
        <w:t>:</w:t>
      </w:r>
      <w:r w:rsidR="00FB6E05" w:rsidRPr="00FB6E05">
        <w:rPr>
          <w:rFonts w:ascii="Arial" w:eastAsia="Calibri" w:hAnsi="Arial" w:cs="Arial"/>
          <w:sz w:val="20"/>
          <w:szCs w:val="20"/>
          <w:lang w:val="es-ES"/>
        </w:rPr>
        <w:t xml:space="preserve"> Se presentan Ingresos por los Intereses de los diverso</w:t>
      </w:r>
      <w:r w:rsidR="0068708F">
        <w:rPr>
          <w:rFonts w:ascii="Arial" w:eastAsia="Calibri" w:hAnsi="Arial" w:cs="Arial"/>
          <w:sz w:val="20"/>
          <w:szCs w:val="20"/>
          <w:lang w:val="es-ES"/>
        </w:rPr>
        <w:t>s progra</w:t>
      </w:r>
      <w:r w:rsidR="005D40F4">
        <w:rPr>
          <w:rFonts w:ascii="Arial" w:eastAsia="Calibri" w:hAnsi="Arial" w:cs="Arial"/>
          <w:sz w:val="20"/>
          <w:szCs w:val="20"/>
          <w:lang w:val="es-ES"/>
        </w:rPr>
        <w:t>mas por un importe de $6,976,493</w:t>
      </w:r>
      <w:r w:rsidR="00FB6E05" w:rsidRPr="00FB6E05">
        <w:rPr>
          <w:rFonts w:ascii="Arial" w:eastAsia="Calibri" w:hAnsi="Arial" w:cs="Arial"/>
          <w:sz w:val="20"/>
          <w:szCs w:val="20"/>
          <w:lang w:val="es-ES"/>
        </w:rPr>
        <w:t xml:space="preserve"> que corresponden a  la recaudación correspondiente a los intereses  normales por $ </w:t>
      </w:r>
      <w:r w:rsidR="005D40F4">
        <w:rPr>
          <w:rFonts w:ascii="Arial" w:eastAsia="Calibri" w:hAnsi="Arial" w:cs="Arial"/>
          <w:sz w:val="20"/>
          <w:szCs w:val="20"/>
          <w:lang w:val="es-ES"/>
        </w:rPr>
        <w:t>4,369,265</w:t>
      </w:r>
      <w:r w:rsidR="00FB6E05" w:rsidRPr="00FB6E05">
        <w:rPr>
          <w:rFonts w:ascii="Arial" w:eastAsia="Calibri" w:hAnsi="Arial" w:cs="Arial"/>
          <w:sz w:val="20"/>
          <w:szCs w:val="20"/>
          <w:lang w:val="es-ES"/>
        </w:rPr>
        <w:t xml:space="preserve">,  moratorios por $ </w:t>
      </w:r>
      <w:r w:rsidR="005D40F4">
        <w:rPr>
          <w:rFonts w:ascii="Arial" w:eastAsia="Calibri" w:hAnsi="Arial" w:cs="Arial"/>
          <w:sz w:val="20"/>
          <w:szCs w:val="20"/>
          <w:lang w:val="es-ES"/>
        </w:rPr>
        <w:t>1,487,280</w:t>
      </w:r>
      <w:r w:rsidR="00FB6E05" w:rsidRPr="00FB6E05">
        <w:rPr>
          <w:rFonts w:ascii="Arial" w:eastAsia="Calibri" w:hAnsi="Arial" w:cs="Arial"/>
          <w:sz w:val="20"/>
          <w:szCs w:val="20"/>
          <w:lang w:val="es-ES"/>
        </w:rPr>
        <w:t xml:space="preserve"> de la cartera (créditos otorgados), de acuerdo a los contratos f</w:t>
      </w:r>
      <w:r w:rsidR="00C2327A">
        <w:rPr>
          <w:rFonts w:ascii="Arial" w:eastAsia="Calibri" w:hAnsi="Arial" w:cs="Arial"/>
          <w:sz w:val="20"/>
          <w:szCs w:val="20"/>
          <w:lang w:val="es-ES"/>
        </w:rPr>
        <w:t>irmados por los acredit</w:t>
      </w:r>
      <w:r w:rsidR="005D40F4">
        <w:rPr>
          <w:rFonts w:ascii="Arial" w:eastAsia="Calibri" w:hAnsi="Arial" w:cs="Arial"/>
          <w:sz w:val="20"/>
          <w:szCs w:val="20"/>
          <w:lang w:val="es-ES"/>
        </w:rPr>
        <w:t>ados,  Productos por $ 7,077,303</w:t>
      </w:r>
      <w:r w:rsidR="00C2327A">
        <w:rPr>
          <w:rFonts w:ascii="Arial" w:eastAsia="Calibri" w:hAnsi="Arial" w:cs="Arial"/>
          <w:sz w:val="20"/>
          <w:szCs w:val="20"/>
          <w:lang w:val="es-ES"/>
        </w:rPr>
        <w:t xml:space="preserve"> y  Otros Ingresos y Beneficios por $ 3,</w:t>
      </w:r>
      <w:r w:rsidR="001C53DA">
        <w:rPr>
          <w:rFonts w:ascii="Arial" w:eastAsia="Calibri" w:hAnsi="Arial" w:cs="Arial"/>
          <w:sz w:val="20"/>
          <w:szCs w:val="20"/>
          <w:lang w:val="es-ES"/>
        </w:rPr>
        <w:t>788,773.</w:t>
      </w:r>
    </w:p>
    <w:p w14:paraId="257FC37B" w14:textId="77777777" w:rsidR="00AD3ED0" w:rsidRPr="00FB6E05" w:rsidRDefault="00AD3ED0" w:rsidP="00AD3ED0">
      <w:pPr>
        <w:pStyle w:val="Prrafodelista"/>
        <w:spacing w:line="276" w:lineRule="auto"/>
        <w:ind w:left="680"/>
        <w:jc w:val="both"/>
        <w:rPr>
          <w:rFonts w:ascii="Arial" w:eastAsia="Calibri" w:hAnsi="Arial" w:cs="Arial"/>
          <w:sz w:val="20"/>
          <w:szCs w:val="20"/>
          <w:lang w:val="es-ES"/>
        </w:rPr>
      </w:pPr>
    </w:p>
    <w:p w14:paraId="1399EC45" w14:textId="56887701" w:rsidR="00FB6E05" w:rsidRPr="00AD3ED0" w:rsidRDefault="00AD3ED0" w:rsidP="001332AB">
      <w:pPr>
        <w:pStyle w:val="Prrafodelista"/>
        <w:spacing w:line="276" w:lineRule="auto"/>
        <w:jc w:val="both"/>
        <w:rPr>
          <w:rFonts w:ascii="Arial" w:eastAsia="Calibri" w:hAnsi="Arial" w:cs="Arial"/>
          <w:b/>
          <w:sz w:val="20"/>
          <w:szCs w:val="20"/>
          <w:lang w:val="es-ES"/>
        </w:rPr>
      </w:pPr>
      <w:r w:rsidRPr="00AD3ED0">
        <w:rPr>
          <w:rFonts w:ascii="Arial" w:eastAsia="Calibri" w:hAnsi="Arial" w:cs="Arial"/>
          <w:b/>
          <w:sz w:val="20"/>
          <w:szCs w:val="20"/>
          <w:lang w:val="es-ES"/>
        </w:rPr>
        <w:t>Ingresos por</w:t>
      </w:r>
      <w:r w:rsidR="00D0756A" w:rsidRPr="00AD3ED0">
        <w:rPr>
          <w:rFonts w:ascii="Arial" w:eastAsia="Calibri" w:hAnsi="Arial" w:cs="Arial"/>
          <w:b/>
          <w:sz w:val="20"/>
          <w:szCs w:val="20"/>
          <w:lang w:val="es-ES"/>
        </w:rPr>
        <w:t xml:space="preserve"> Participaciones, Aportaciones, Convenios, Incentivos Derivados De La Colaboración Fiscal, Fondos Distintos De Aportaciones, Transferencias, Asignaciones, Subsidios Y Subvencio</w:t>
      </w:r>
      <w:r>
        <w:rPr>
          <w:rFonts w:ascii="Arial" w:eastAsia="Calibri" w:hAnsi="Arial" w:cs="Arial"/>
          <w:b/>
          <w:sz w:val="20"/>
          <w:szCs w:val="20"/>
          <w:lang w:val="es-ES"/>
        </w:rPr>
        <w:t xml:space="preserve">nes, Y Pensiones Y Jubilaciones </w:t>
      </w:r>
      <w:r>
        <w:rPr>
          <w:rFonts w:ascii="Arial" w:eastAsia="Calibri" w:hAnsi="Arial" w:cs="Arial"/>
          <w:sz w:val="20"/>
          <w:szCs w:val="20"/>
          <w:lang w:val="es-ES"/>
        </w:rPr>
        <w:t xml:space="preserve">por $ </w:t>
      </w:r>
      <w:r w:rsidR="001C53DA">
        <w:rPr>
          <w:rFonts w:ascii="Arial" w:eastAsia="Calibri" w:hAnsi="Arial" w:cs="Arial"/>
          <w:sz w:val="20"/>
          <w:szCs w:val="20"/>
          <w:lang w:val="es-ES"/>
        </w:rPr>
        <w:t>49</w:t>
      </w:r>
      <w:proofErr w:type="gramStart"/>
      <w:r w:rsidR="001C53DA">
        <w:rPr>
          <w:rFonts w:ascii="Arial" w:eastAsia="Calibri" w:hAnsi="Arial" w:cs="Arial"/>
          <w:sz w:val="20"/>
          <w:szCs w:val="20"/>
          <w:lang w:val="es-ES"/>
        </w:rPr>
        <w:t>,818,978</w:t>
      </w:r>
      <w:proofErr w:type="gramEnd"/>
      <w:r w:rsidR="00D0756A" w:rsidRPr="00AD3ED0">
        <w:rPr>
          <w:rFonts w:ascii="Arial" w:eastAsia="Calibri" w:hAnsi="Arial" w:cs="Arial"/>
          <w:b/>
          <w:sz w:val="20"/>
          <w:szCs w:val="20"/>
          <w:lang w:val="es-ES"/>
        </w:rPr>
        <w:tab/>
      </w:r>
      <w:r w:rsidR="00D0756A" w:rsidRPr="00AD3ED0">
        <w:rPr>
          <w:rFonts w:ascii="Arial" w:eastAsia="Calibri" w:hAnsi="Arial" w:cs="Arial"/>
          <w:b/>
          <w:sz w:val="20"/>
          <w:szCs w:val="20"/>
          <w:lang w:val="es-ES"/>
        </w:rPr>
        <w:tab/>
      </w:r>
      <w:r w:rsidR="00D0756A" w:rsidRPr="00AD3ED0">
        <w:rPr>
          <w:rFonts w:ascii="Arial" w:eastAsia="Calibri" w:hAnsi="Arial" w:cs="Arial"/>
          <w:b/>
          <w:sz w:val="20"/>
          <w:szCs w:val="20"/>
          <w:lang w:val="es-ES"/>
        </w:rPr>
        <w:tab/>
      </w:r>
    </w:p>
    <w:p w14:paraId="1309CE0A" w14:textId="6D08413E" w:rsidR="00FB6E05" w:rsidRDefault="001C53DA" w:rsidP="001332AB">
      <w:pPr>
        <w:pStyle w:val="Prrafodelista"/>
        <w:spacing w:line="276" w:lineRule="auto"/>
        <w:jc w:val="both"/>
        <w:rPr>
          <w:rFonts w:ascii="Arial" w:eastAsia="Calibri" w:hAnsi="Arial" w:cs="Arial"/>
          <w:sz w:val="20"/>
          <w:szCs w:val="20"/>
          <w:lang w:val="es-ES"/>
        </w:rPr>
      </w:pPr>
      <w:r>
        <w:rPr>
          <w:noProof/>
          <w:lang w:val="es-MX" w:eastAsia="es-MX"/>
        </w:rPr>
        <w:drawing>
          <wp:anchor distT="0" distB="0" distL="114300" distR="114300" simplePos="0" relativeHeight="251876352" behindDoc="0" locked="0" layoutInCell="1" allowOverlap="1" wp14:anchorId="7AD5E4B1" wp14:editId="43ED2B96">
            <wp:simplePos x="0" y="0"/>
            <wp:positionH relativeFrom="margin">
              <wp:align>right</wp:align>
            </wp:positionH>
            <wp:positionV relativeFrom="paragraph">
              <wp:posOffset>126365</wp:posOffset>
            </wp:positionV>
            <wp:extent cx="6348730" cy="2005330"/>
            <wp:effectExtent l="0" t="0" r="0" b="0"/>
            <wp:wrapNone/>
            <wp:docPr id="25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8730" cy="2005330"/>
                    </a:xfrm>
                    <a:prstGeom prst="rect">
                      <a:avLst/>
                    </a:prstGeom>
                    <a:noFill/>
                    <a:ln>
                      <a:noFill/>
                    </a:ln>
                  </pic:spPr>
                </pic:pic>
              </a:graphicData>
            </a:graphic>
            <wp14:sizeRelH relativeFrom="margin">
              <wp14:pctWidth>0</wp14:pctWidth>
            </wp14:sizeRelH>
          </wp:anchor>
        </w:drawing>
      </w:r>
    </w:p>
    <w:p w14:paraId="72BA39E9" w14:textId="38E96659" w:rsidR="00FB6E05" w:rsidRDefault="00FB6E05" w:rsidP="001332AB">
      <w:pPr>
        <w:pStyle w:val="Prrafodelista"/>
        <w:spacing w:after="200" w:line="276" w:lineRule="auto"/>
        <w:jc w:val="both"/>
        <w:rPr>
          <w:rFonts w:ascii="Arial" w:eastAsia="Calibri" w:hAnsi="Arial" w:cs="Arial"/>
          <w:b/>
          <w:sz w:val="28"/>
          <w:szCs w:val="28"/>
        </w:rPr>
      </w:pPr>
    </w:p>
    <w:p w14:paraId="4B37C630" w14:textId="77777777" w:rsidR="0068708F" w:rsidRDefault="0068708F" w:rsidP="001332AB">
      <w:pPr>
        <w:pStyle w:val="Prrafodelista"/>
        <w:spacing w:after="200" w:line="276" w:lineRule="auto"/>
        <w:jc w:val="both"/>
        <w:rPr>
          <w:rFonts w:ascii="Arial" w:eastAsia="Calibri" w:hAnsi="Arial" w:cs="Arial"/>
          <w:b/>
          <w:sz w:val="28"/>
          <w:szCs w:val="28"/>
        </w:rPr>
      </w:pPr>
    </w:p>
    <w:p w14:paraId="35BB0710" w14:textId="77777777" w:rsidR="0068708F" w:rsidRDefault="0068708F" w:rsidP="001332AB">
      <w:pPr>
        <w:pStyle w:val="Prrafodelista"/>
        <w:spacing w:after="200" w:line="276" w:lineRule="auto"/>
        <w:jc w:val="both"/>
        <w:rPr>
          <w:rFonts w:ascii="Arial" w:eastAsia="Calibri" w:hAnsi="Arial" w:cs="Arial"/>
          <w:b/>
          <w:sz w:val="28"/>
          <w:szCs w:val="28"/>
        </w:rPr>
      </w:pPr>
    </w:p>
    <w:p w14:paraId="630AD2AB" w14:textId="77777777" w:rsidR="0068708F" w:rsidRDefault="0068708F" w:rsidP="001332AB">
      <w:pPr>
        <w:pStyle w:val="Prrafodelista"/>
        <w:spacing w:after="200" w:line="276" w:lineRule="auto"/>
        <w:jc w:val="both"/>
        <w:rPr>
          <w:rFonts w:ascii="Arial" w:eastAsia="Calibri" w:hAnsi="Arial" w:cs="Arial"/>
          <w:b/>
          <w:sz w:val="28"/>
          <w:szCs w:val="28"/>
        </w:rPr>
      </w:pPr>
    </w:p>
    <w:p w14:paraId="3140CC81" w14:textId="77777777" w:rsidR="0068708F" w:rsidRDefault="0068708F" w:rsidP="001332AB">
      <w:pPr>
        <w:pStyle w:val="Prrafodelista"/>
        <w:spacing w:after="200" w:line="276" w:lineRule="auto"/>
        <w:jc w:val="both"/>
        <w:rPr>
          <w:rFonts w:ascii="Arial" w:eastAsia="Calibri" w:hAnsi="Arial" w:cs="Arial"/>
          <w:b/>
          <w:sz w:val="28"/>
          <w:szCs w:val="28"/>
        </w:rPr>
      </w:pPr>
    </w:p>
    <w:p w14:paraId="1DF2374C" w14:textId="77777777" w:rsidR="0068708F" w:rsidRDefault="0068708F" w:rsidP="001332AB">
      <w:pPr>
        <w:pStyle w:val="Prrafodelista"/>
        <w:spacing w:after="200" w:line="276" w:lineRule="auto"/>
        <w:jc w:val="both"/>
        <w:rPr>
          <w:rFonts w:ascii="Arial" w:eastAsia="Calibri" w:hAnsi="Arial" w:cs="Arial"/>
          <w:b/>
          <w:sz w:val="28"/>
          <w:szCs w:val="28"/>
        </w:rPr>
      </w:pPr>
    </w:p>
    <w:p w14:paraId="70402E8E" w14:textId="77777777" w:rsidR="0068708F" w:rsidRDefault="0068708F" w:rsidP="001332AB">
      <w:pPr>
        <w:pStyle w:val="Prrafodelista"/>
        <w:spacing w:after="200" w:line="276" w:lineRule="auto"/>
        <w:jc w:val="both"/>
        <w:rPr>
          <w:rFonts w:ascii="Arial" w:eastAsia="Calibri" w:hAnsi="Arial" w:cs="Arial"/>
          <w:b/>
          <w:sz w:val="28"/>
          <w:szCs w:val="28"/>
        </w:rPr>
      </w:pPr>
    </w:p>
    <w:p w14:paraId="6946F685" w14:textId="77777777" w:rsidR="0068708F" w:rsidRDefault="0068708F" w:rsidP="001332AB">
      <w:pPr>
        <w:pStyle w:val="Prrafodelista"/>
        <w:spacing w:after="200" w:line="276" w:lineRule="auto"/>
        <w:jc w:val="both"/>
        <w:rPr>
          <w:rFonts w:ascii="Arial" w:eastAsia="Calibri" w:hAnsi="Arial" w:cs="Arial"/>
          <w:b/>
          <w:sz w:val="28"/>
          <w:szCs w:val="28"/>
        </w:rPr>
      </w:pPr>
    </w:p>
    <w:p w14:paraId="6AA774B8" w14:textId="77777777" w:rsidR="00FB6E05" w:rsidRDefault="00FB6E05" w:rsidP="001332AB">
      <w:pPr>
        <w:pStyle w:val="Prrafodelista"/>
        <w:spacing w:after="200" w:line="276" w:lineRule="auto"/>
        <w:jc w:val="both"/>
        <w:rPr>
          <w:rFonts w:ascii="Arial" w:eastAsia="Calibri" w:hAnsi="Arial" w:cs="Arial"/>
          <w:b/>
          <w:sz w:val="28"/>
          <w:szCs w:val="28"/>
          <w:lang w:val="es-ES"/>
        </w:rPr>
      </w:pPr>
    </w:p>
    <w:p w14:paraId="353595DB" w14:textId="24D78D32" w:rsidR="00FB6E05" w:rsidRPr="00AD3ED0" w:rsidRDefault="00AD3ED0" w:rsidP="001332AB">
      <w:pPr>
        <w:pStyle w:val="Prrafodelista"/>
        <w:spacing w:after="200" w:line="276" w:lineRule="auto"/>
        <w:jc w:val="both"/>
        <w:rPr>
          <w:rFonts w:ascii="Arial" w:eastAsia="Calibri" w:hAnsi="Arial" w:cs="Arial"/>
          <w:b/>
          <w:lang w:val="es-ES"/>
        </w:rPr>
      </w:pPr>
      <w:r w:rsidRPr="00AD3ED0">
        <w:rPr>
          <w:rFonts w:ascii="Arial" w:eastAsia="Calibri" w:hAnsi="Arial" w:cs="Arial"/>
          <w:b/>
          <w:lang w:val="es-ES"/>
        </w:rPr>
        <w:t>b) ESTADO DEL EJERCICIO DEL PRESUPUESTO DE EGRESOS POR CAPITULO DEL GASTO</w:t>
      </w:r>
    </w:p>
    <w:p w14:paraId="1461C254" w14:textId="77777777" w:rsidR="001332AB" w:rsidRPr="00A22FB3" w:rsidRDefault="001332AB" w:rsidP="001332AB">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Este anexo relaciona de manera detallada por capítulo del gasto el ciclo presupuestal, desde el presupuesto autorizado hasta el pago de las operaciones.  Su presentación corresponde a los momentos contables de los egresos, según los lineamientos marcados por el Consejo Nacional de Armonización Contable (CONAC), desde el presupuesto de egresos original, modificado, comprometido, devengado, ejercido y pagado y tiene como principal objetivo, mostrar los avances del ejercicio del presupuesto, informando acerca de los recursos disponibles, comprometidos, devengados y pagados.   Asimismo, muestra el total de ampliaciones y/o reducciones respecto del presupuesto original, que muestran las variaciones en las necesidades de recursos para financiar los requerimientos de la Entidad.</w:t>
      </w:r>
    </w:p>
    <w:p w14:paraId="0568C1E6" w14:textId="77777777" w:rsidR="001332AB" w:rsidRPr="00A22FB3" w:rsidRDefault="001332AB" w:rsidP="001332AB">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El desglose por partida presupuestal se muestra en los informes denominados “Avance en ejecución de Recursos Presupuestales” y “Avance en Ejecución Presupuestal de Recursos Propios”, mismos que se integran en este cuadernillo de Estados Financieros.</w:t>
      </w:r>
    </w:p>
    <w:p w14:paraId="1EE33C92" w14:textId="77777777" w:rsidR="001332AB" w:rsidRPr="00A22FB3" w:rsidRDefault="001332AB" w:rsidP="001332AB">
      <w:pPr>
        <w:numPr>
          <w:ilvl w:val="0"/>
          <w:numId w:val="6"/>
        </w:numPr>
        <w:spacing w:after="200"/>
        <w:ind w:hanging="294"/>
        <w:jc w:val="both"/>
        <w:rPr>
          <w:rFonts w:ascii="Arial" w:hAnsi="Arial" w:cs="Arial"/>
          <w:noProof/>
          <w:sz w:val="20"/>
          <w:szCs w:val="20"/>
          <w:lang w:val="es-MX" w:eastAsia="es-MX"/>
        </w:rPr>
      </w:pPr>
      <w:r w:rsidRPr="00A22FB3">
        <w:rPr>
          <w:rFonts w:ascii="Arial" w:eastAsia="Calibri" w:hAnsi="Arial" w:cs="Arial"/>
          <w:b/>
          <w:sz w:val="20"/>
          <w:szCs w:val="20"/>
        </w:rPr>
        <w:t>PRESUPUESTO DE EGRESOS APROBADO.-</w:t>
      </w:r>
      <w:r w:rsidRPr="00A22FB3">
        <w:rPr>
          <w:rFonts w:ascii="Arial" w:eastAsia="Calibri" w:hAnsi="Arial" w:cs="Arial"/>
          <w:sz w:val="20"/>
          <w:szCs w:val="20"/>
        </w:rPr>
        <w:t xml:space="preserve"> En esta columna se refleja, por capítulo del gasto, el presupuesto total a ejercer, por un total de $ </w:t>
      </w:r>
      <w:r>
        <w:rPr>
          <w:rFonts w:ascii="Arial" w:eastAsia="Calibri" w:hAnsi="Arial" w:cs="Arial"/>
          <w:sz w:val="20"/>
          <w:szCs w:val="20"/>
        </w:rPr>
        <w:t>80</w:t>
      </w:r>
      <w:r w:rsidRPr="00A22FB3">
        <w:rPr>
          <w:rFonts w:ascii="Arial" w:eastAsia="Calibri" w:hAnsi="Arial" w:cs="Arial"/>
          <w:sz w:val="20"/>
          <w:szCs w:val="20"/>
        </w:rPr>
        <w:t>´</w:t>
      </w:r>
      <w:r>
        <w:rPr>
          <w:rFonts w:ascii="Arial" w:eastAsia="Calibri" w:hAnsi="Arial" w:cs="Arial"/>
          <w:sz w:val="20"/>
          <w:szCs w:val="20"/>
        </w:rPr>
        <w:t>410</w:t>
      </w:r>
      <w:r w:rsidRPr="00A22FB3">
        <w:rPr>
          <w:rFonts w:ascii="Arial" w:eastAsia="Calibri" w:hAnsi="Arial" w:cs="Arial"/>
          <w:sz w:val="20"/>
          <w:szCs w:val="20"/>
        </w:rPr>
        <w:t>,</w:t>
      </w:r>
      <w:r>
        <w:rPr>
          <w:rFonts w:ascii="Arial" w:eastAsia="Calibri" w:hAnsi="Arial" w:cs="Arial"/>
          <w:sz w:val="20"/>
          <w:szCs w:val="20"/>
        </w:rPr>
        <w:t>166</w:t>
      </w:r>
      <w:r w:rsidRPr="00A22FB3">
        <w:rPr>
          <w:rFonts w:ascii="Arial" w:eastAsia="Calibri" w:hAnsi="Arial" w:cs="Arial"/>
          <w:sz w:val="20"/>
          <w:szCs w:val="20"/>
        </w:rPr>
        <w:t xml:space="preserve"> pesos, integrado por: </w:t>
      </w:r>
    </w:p>
    <w:p w14:paraId="0E97605E" w14:textId="77777777" w:rsidR="001332AB" w:rsidRPr="00A22FB3" w:rsidRDefault="001332AB" w:rsidP="001332AB">
      <w:pPr>
        <w:spacing w:after="200"/>
        <w:ind w:left="851" w:hanging="284"/>
        <w:jc w:val="both"/>
        <w:rPr>
          <w:rFonts w:ascii="Arial" w:eastAsia="Calibri" w:hAnsi="Arial" w:cs="Arial"/>
          <w:sz w:val="20"/>
          <w:szCs w:val="20"/>
        </w:rPr>
      </w:pPr>
      <w:r w:rsidRPr="00A22FB3">
        <w:rPr>
          <w:rFonts w:ascii="Arial" w:eastAsia="Calibri" w:hAnsi="Arial" w:cs="Arial"/>
          <w:sz w:val="20"/>
          <w:szCs w:val="20"/>
        </w:rPr>
        <w:t>1)</w:t>
      </w:r>
      <w:r>
        <w:rPr>
          <w:rFonts w:ascii="Arial" w:eastAsia="Calibri" w:hAnsi="Arial" w:cs="Arial"/>
          <w:sz w:val="20"/>
          <w:szCs w:val="20"/>
        </w:rPr>
        <w:t xml:space="preserve"> </w:t>
      </w:r>
      <w:r w:rsidRPr="00A22FB3">
        <w:rPr>
          <w:rFonts w:ascii="Arial" w:eastAsia="Calibri" w:hAnsi="Arial" w:cs="Arial"/>
          <w:sz w:val="20"/>
          <w:szCs w:val="20"/>
        </w:rPr>
        <w:t xml:space="preserve"> El presupuesto de egresos por un importe de $ </w:t>
      </w:r>
      <w:r>
        <w:rPr>
          <w:rFonts w:ascii="Arial" w:eastAsia="Calibri" w:hAnsi="Arial" w:cs="Arial"/>
          <w:sz w:val="20"/>
          <w:szCs w:val="20"/>
        </w:rPr>
        <w:t>58</w:t>
      </w:r>
      <w:r w:rsidRPr="00A22FB3">
        <w:rPr>
          <w:rFonts w:ascii="Arial" w:eastAsia="Calibri" w:hAnsi="Arial" w:cs="Arial"/>
          <w:sz w:val="20"/>
          <w:szCs w:val="20"/>
        </w:rPr>
        <w:t>´</w:t>
      </w:r>
      <w:r>
        <w:rPr>
          <w:rFonts w:ascii="Arial" w:eastAsia="Calibri" w:hAnsi="Arial" w:cs="Arial"/>
          <w:sz w:val="20"/>
          <w:szCs w:val="20"/>
        </w:rPr>
        <w:t>049</w:t>
      </w:r>
      <w:r w:rsidRPr="00A22FB3">
        <w:rPr>
          <w:rFonts w:ascii="Arial" w:eastAsia="Calibri" w:hAnsi="Arial" w:cs="Arial"/>
          <w:sz w:val="20"/>
          <w:szCs w:val="20"/>
        </w:rPr>
        <w:t>,</w:t>
      </w:r>
      <w:r>
        <w:rPr>
          <w:rFonts w:ascii="Arial" w:eastAsia="Calibri" w:hAnsi="Arial" w:cs="Arial"/>
          <w:sz w:val="20"/>
          <w:szCs w:val="20"/>
        </w:rPr>
        <w:t>508</w:t>
      </w:r>
      <w:r w:rsidRPr="00A22FB3">
        <w:rPr>
          <w:rFonts w:ascii="Arial" w:eastAsia="Calibri" w:hAnsi="Arial" w:cs="Arial"/>
          <w:sz w:val="20"/>
          <w:szCs w:val="20"/>
        </w:rPr>
        <w:t xml:space="preserve"> pesos, que aprobó para SI FINANCIA el H. Congreso del Estado, en el Art. 1</w:t>
      </w:r>
      <w:r>
        <w:rPr>
          <w:rFonts w:ascii="Arial" w:eastAsia="Calibri" w:hAnsi="Arial" w:cs="Arial"/>
          <w:sz w:val="20"/>
          <w:szCs w:val="20"/>
        </w:rPr>
        <w:t>2</w:t>
      </w:r>
      <w:r w:rsidRPr="00A22FB3">
        <w:rPr>
          <w:rFonts w:ascii="Arial" w:eastAsia="Calibri" w:hAnsi="Arial" w:cs="Arial"/>
          <w:sz w:val="20"/>
          <w:szCs w:val="20"/>
        </w:rPr>
        <w:t xml:space="preserve"> del "Decreto que contiene el Presupuesto de Egresos del Gobierno del Estado de Michoacán de Ocampo, para el Ejercicio Fiscal del Año 20</w:t>
      </w:r>
      <w:r>
        <w:rPr>
          <w:rFonts w:ascii="Arial" w:eastAsia="Calibri" w:hAnsi="Arial" w:cs="Arial"/>
          <w:sz w:val="20"/>
          <w:szCs w:val="20"/>
        </w:rPr>
        <w:t>22</w:t>
      </w:r>
      <w:r w:rsidRPr="00A22FB3">
        <w:rPr>
          <w:rFonts w:ascii="Arial" w:eastAsia="Calibri" w:hAnsi="Arial" w:cs="Arial"/>
          <w:sz w:val="20"/>
          <w:szCs w:val="20"/>
        </w:rPr>
        <w:t xml:space="preserve">", </w:t>
      </w:r>
      <w:r w:rsidRPr="00C83F88">
        <w:rPr>
          <w:rFonts w:ascii="Arial" w:eastAsia="Calibri" w:hAnsi="Arial" w:cs="Arial"/>
          <w:sz w:val="20"/>
          <w:szCs w:val="20"/>
        </w:rPr>
        <w:t xml:space="preserve">publicado en el Periódico Oficial del Gobierno Constitucional  del Estado de Michoacán de Ocampo, el día </w:t>
      </w:r>
      <w:r>
        <w:rPr>
          <w:rFonts w:ascii="Arial" w:eastAsia="Calibri" w:hAnsi="Arial" w:cs="Arial"/>
          <w:sz w:val="20"/>
          <w:szCs w:val="20"/>
        </w:rPr>
        <w:t>27</w:t>
      </w:r>
      <w:r w:rsidRPr="00C83F88">
        <w:rPr>
          <w:rFonts w:ascii="Arial" w:eastAsia="Calibri" w:hAnsi="Arial" w:cs="Arial"/>
          <w:sz w:val="20"/>
          <w:szCs w:val="20"/>
        </w:rPr>
        <w:t xml:space="preserve"> de diciembre de 202</w:t>
      </w:r>
      <w:r>
        <w:rPr>
          <w:rFonts w:ascii="Arial" w:eastAsia="Calibri" w:hAnsi="Arial" w:cs="Arial"/>
          <w:sz w:val="20"/>
          <w:szCs w:val="20"/>
        </w:rPr>
        <w:t>1</w:t>
      </w:r>
      <w:r w:rsidRPr="00C83F88">
        <w:rPr>
          <w:rFonts w:ascii="Arial" w:eastAsia="Calibri" w:hAnsi="Arial" w:cs="Arial"/>
          <w:sz w:val="20"/>
          <w:szCs w:val="20"/>
        </w:rPr>
        <w:t>,</w:t>
      </w:r>
      <w:r w:rsidRPr="00A22FB3">
        <w:rPr>
          <w:rFonts w:ascii="Arial" w:eastAsia="Calibri" w:hAnsi="Arial" w:cs="Arial"/>
          <w:sz w:val="20"/>
          <w:szCs w:val="20"/>
        </w:rPr>
        <w:t xml:space="preserve"> y que formalizó la Secretaria de Finanzas a esta Entidad en el oficio SFA-0</w:t>
      </w:r>
      <w:r>
        <w:rPr>
          <w:rFonts w:ascii="Arial" w:eastAsia="Calibri" w:hAnsi="Arial" w:cs="Arial"/>
          <w:sz w:val="20"/>
          <w:szCs w:val="20"/>
        </w:rPr>
        <w:t>36</w:t>
      </w:r>
      <w:r w:rsidRPr="00A22FB3">
        <w:rPr>
          <w:rFonts w:ascii="Arial" w:eastAsia="Calibri" w:hAnsi="Arial" w:cs="Arial"/>
          <w:sz w:val="20"/>
          <w:szCs w:val="20"/>
        </w:rPr>
        <w:t>/20</w:t>
      </w:r>
      <w:r>
        <w:rPr>
          <w:rFonts w:ascii="Arial" w:eastAsia="Calibri" w:hAnsi="Arial" w:cs="Arial"/>
          <w:sz w:val="20"/>
          <w:szCs w:val="20"/>
        </w:rPr>
        <w:t>22</w:t>
      </w:r>
      <w:r w:rsidRPr="00A22FB3">
        <w:rPr>
          <w:rFonts w:ascii="Arial" w:eastAsia="Calibri" w:hAnsi="Arial" w:cs="Arial"/>
          <w:sz w:val="20"/>
          <w:szCs w:val="20"/>
        </w:rPr>
        <w:t xml:space="preserve">, de fecha </w:t>
      </w:r>
      <w:r>
        <w:rPr>
          <w:rFonts w:ascii="Arial" w:eastAsia="Calibri" w:hAnsi="Arial" w:cs="Arial"/>
          <w:sz w:val="20"/>
          <w:szCs w:val="20"/>
        </w:rPr>
        <w:t>18</w:t>
      </w:r>
      <w:r w:rsidRPr="00A22FB3">
        <w:rPr>
          <w:rFonts w:ascii="Arial" w:eastAsia="Calibri" w:hAnsi="Arial" w:cs="Arial"/>
          <w:sz w:val="20"/>
          <w:szCs w:val="20"/>
        </w:rPr>
        <w:t xml:space="preserve"> de Enero de 20</w:t>
      </w:r>
      <w:r>
        <w:rPr>
          <w:rFonts w:ascii="Arial" w:eastAsia="Calibri" w:hAnsi="Arial" w:cs="Arial"/>
          <w:sz w:val="20"/>
          <w:szCs w:val="20"/>
        </w:rPr>
        <w:t>22</w:t>
      </w:r>
      <w:r w:rsidRPr="00A22FB3">
        <w:rPr>
          <w:rFonts w:ascii="Arial" w:eastAsia="Calibri" w:hAnsi="Arial" w:cs="Arial"/>
          <w:sz w:val="20"/>
          <w:szCs w:val="20"/>
        </w:rPr>
        <w:t xml:space="preserve">, </w:t>
      </w:r>
      <w:r>
        <w:rPr>
          <w:rFonts w:ascii="Arial" w:eastAsia="Calibri" w:hAnsi="Arial" w:cs="Arial"/>
          <w:sz w:val="20"/>
          <w:szCs w:val="20"/>
        </w:rPr>
        <w:t xml:space="preserve"> </w:t>
      </w:r>
      <w:r w:rsidRPr="00A22FB3">
        <w:rPr>
          <w:rFonts w:ascii="Arial" w:eastAsia="Calibri" w:hAnsi="Arial" w:cs="Arial"/>
          <w:sz w:val="20"/>
          <w:szCs w:val="20"/>
        </w:rPr>
        <w:t>y;</w:t>
      </w:r>
    </w:p>
    <w:p w14:paraId="6058B9E2" w14:textId="6F2B38E6" w:rsidR="001332AB" w:rsidRDefault="001332AB" w:rsidP="001332AB">
      <w:pPr>
        <w:tabs>
          <w:tab w:val="left" w:pos="851"/>
        </w:tabs>
        <w:spacing w:after="200"/>
        <w:ind w:left="851" w:hanging="284"/>
        <w:jc w:val="both"/>
        <w:rPr>
          <w:rFonts w:ascii="Arial" w:eastAsia="Calibri" w:hAnsi="Arial" w:cs="Arial"/>
          <w:sz w:val="20"/>
          <w:szCs w:val="20"/>
        </w:rPr>
      </w:pPr>
      <w:r w:rsidRPr="00A22FB3">
        <w:rPr>
          <w:rFonts w:ascii="Arial" w:eastAsia="Calibri" w:hAnsi="Arial" w:cs="Arial"/>
          <w:sz w:val="20"/>
          <w:szCs w:val="20"/>
        </w:rPr>
        <w:lastRenderedPageBreak/>
        <w:t>2)</w:t>
      </w:r>
      <w:r>
        <w:rPr>
          <w:rFonts w:ascii="Arial" w:eastAsia="Calibri" w:hAnsi="Arial" w:cs="Arial"/>
          <w:sz w:val="20"/>
          <w:szCs w:val="20"/>
        </w:rPr>
        <w:t xml:space="preserve">  </w:t>
      </w:r>
      <w:r w:rsidRPr="00A22FB3">
        <w:rPr>
          <w:rFonts w:ascii="Arial" w:eastAsia="Calibri" w:hAnsi="Arial" w:cs="Arial"/>
          <w:sz w:val="20"/>
          <w:szCs w:val="20"/>
        </w:rPr>
        <w:t xml:space="preserve">El presupuesto de egresos de recursos propios, por un importe de $ </w:t>
      </w:r>
      <w:r>
        <w:rPr>
          <w:rFonts w:ascii="Arial" w:eastAsia="Calibri" w:hAnsi="Arial" w:cs="Arial"/>
          <w:sz w:val="20"/>
          <w:szCs w:val="20"/>
        </w:rPr>
        <w:t>22</w:t>
      </w:r>
      <w:r w:rsidRPr="00A22FB3">
        <w:rPr>
          <w:rFonts w:ascii="Arial" w:eastAsia="Calibri" w:hAnsi="Arial" w:cs="Arial"/>
          <w:sz w:val="20"/>
          <w:szCs w:val="20"/>
        </w:rPr>
        <w:t>´</w:t>
      </w:r>
      <w:r>
        <w:rPr>
          <w:rFonts w:ascii="Arial" w:eastAsia="Calibri" w:hAnsi="Arial" w:cs="Arial"/>
          <w:sz w:val="20"/>
          <w:szCs w:val="20"/>
        </w:rPr>
        <w:t>360</w:t>
      </w:r>
      <w:r w:rsidRPr="00A22FB3">
        <w:rPr>
          <w:rFonts w:ascii="Arial" w:eastAsia="Calibri" w:hAnsi="Arial" w:cs="Arial"/>
          <w:sz w:val="20"/>
          <w:szCs w:val="20"/>
        </w:rPr>
        <w:t>,</w:t>
      </w:r>
      <w:r>
        <w:rPr>
          <w:rFonts w:ascii="Arial" w:eastAsia="Calibri" w:hAnsi="Arial" w:cs="Arial"/>
          <w:sz w:val="20"/>
          <w:szCs w:val="20"/>
        </w:rPr>
        <w:t>658</w:t>
      </w:r>
      <w:r w:rsidRPr="00A22FB3">
        <w:rPr>
          <w:rFonts w:ascii="Arial" w:eastAsia="Calibri" w:hAnsi="Arial" w:cs="Arial"/>
          <w:sz w:val="20"/>
          <w:szCs w:val="20"/>
        </w:rPr>
        <w:t xml:space="preserve"> pesos, autorizado en la </w:t>
      </w:r>
      <w:r>
        <w:rPr>
          <w:rFonts w:ascii="Arial" w:eastAsia="Calibri" w:hAnsi="Arial" w:cs="Arial"/>
          <w:sz w:val="20"/>
          <w:szCs w:val="20"/>
        </w:rPr>
        <w:t>IV</w:t>
      </w:r>
      <w:r w:rsidRPr="00A22FB3">
        <w:rPr>
          <w:rFonts w:ascii="Arial" w:eastAsia="Calibri" w:hAnsi="Arial" w:cs="Arial"/>
          <w:sz w:val="20"/>
          <w:szCs w:val="20"/>
        </w:rPr>
        <w:t xml:space="preserve"> Sesión Ordinaria de la Junta de Gobierno de la Entidad, </w:t>
      </w:r>
      <w:r>
        <w:rPr>
          <w:rFonts w:ascii="Arial" w:eastAsia="Calibri" w:hAnsi="Arial" w:cs="Arial"/>
          <w:sz w:val="20"/>
          <w:szCs w:val="20"/>
        </w:rPr>
        <w:t>de Diciembre</w:t>
      </w:r>
      <w:r w:rsidRPr="00A22FB3">
        <w:rPr>
          <w:rFonts w:ascii="Arial" w:eastAsia="Calibri" w:hAnsi="Arial" w:cs="Arial"/>
          <w:sz w:val="20"/>
          <w:szCs w:val="20"/>
        </w:rPr>
        <w:t xml:space="preserve"> del 20</w:t>
      </w:r>
      <w:r>
        <w:rPr>
          <w:rFonts w:ascii="Arial" w:eastAsia="Calibri" w:hAnsi="Arial" w:cs="Arial"/>
          <w:sz w:val="20"/>
          <w:szCs w:val="20"/>
        </w:rPr>
        <w:t>21</w:t>
      </w:r>
      <w:r w:rsidRPr="00A22FB3">
        <w:rPr>
          <w:rFonts w:ascii="Arial" w:eastAsia="Calibri" w:hAnsi="Arial" w:cs="Arial"/>
          <w:sz w:val="20"/>
          <w:szCs w:val="20"/>
        </w:rPr>
        <w:t>, según el Acuerdo SIF/SO/I</w:t>
      </w:r>
      <w:r>
        <w:rPr>
          <w:rFonts w:ascii="Arial" w:eastAsia="Calibri" w:hAnsi="Arial" w:cs="Arial"/>
          <w:sz w:val="20"/>
          <w:szCs w:val="20"/>
        </w:rPr>
        <w:t>V</w:t>
      </w:r>
      <w:r w:rsidRPr="00A22FB3">
        <w:rPr>
          <w:rFonts w:ascii="Arial" w:eastAsia="Calibri" w:hAnsi="Arial" w:cs="Arial"/>
          <w:sz w:val="20"/>
          <w:szCs w:val="20"/>
        </w:rPr>
        <w:t>/</w:t>
      </w:r>
      <w:r>
        <w:rPr>
          <w:rFonts w:ascii="Arial" w:eastAsia="Calibri" w:hAnsi="Arial" w:cs="Arial"/>
          <w:sz w:val="20"/>
          <w:szCs w:val="20"/>
        </w:rPr>
        <w:t>09</w:t>
      </w:r>
      <w:r w:rsidRPr="00A22FB3">
        <w:rPr>
          <w:rFonts w:ascii="Arial" w:eastAsia="Calibri" w:hAnsi="Arial" w:cs="Arial"/>
          <w:sz w:val="20"/>
          <w:szCs w:val="20"/>
        </w:rPr>
        <w:t>/20</w:t>
      </w:r>
      <w:r>
        <w:rPr>
          <w:rFonts w:ascii="Arial" w:eastAsia="Calibri" w:hAnsi="Arial" w:cs="Arial"/>
          <w:sz w:val="20"/>
          <w:szCs w:val="20"/>
        </w:rPr>
        <w:t>21</w:t>
      </w:r>
      <w:r w:rsidRPr="00A22FB3">
        <w:rPr>
          <w:rFonts w:ascii="Arial" w:eastAsia="Calibri" w:hAnsi="Arial" w:cs="Arial"/>
          <w:sz w:val="20"/>
          <w:szCs w:val="20"/>
        </w:rPr>
        <w:t>.</w:t>
      </w:r>
      <w:r>
        <w:rPr>
          <w:rFonts w:ascii="Arial" w:eastAsia="Calibri" w:hAnsi="Arial" w:cs="Arial"/>
          <w:sz w:val="20"/>
          <w:szCs w:val="20"/>
        </w:rPr>
        <w:t xml:space="preserve"> </w:t>
      </w:r>
      <w:r w:rsidRPr="00A22FB3">
        <w:rPr>
          <w:rFonts w:ascii="Arial" w:eastAsia="Calibri" w:hAnsi="Arial" w:cs="Arial"/>
          <w:sz w:val="20"/>
          <w:szCs w:val="20"/>
        </w:rPr>
        <w:t>A continuación, se relaciona el total aprobado por programa y unidad responsable:</w:t>
      </w:r>
    </w:p>
    <w:p w14:paraId="1F6D808B" w14:textId="6AD83B76" w:rsidR="00AD3ED0" w:rsidRDefault="001C53DA" w:rsidP="001332AB">
      <w:pPr>
        <w:tabs>
          <w:tab w:val="left" w:pos="851"/>
        </w:tabs>
        <w:spacing w:after="200"/>
        <w:ind w:left="851" w:hanging="284"/>
        <w:jc w:val="both"/>
        <w:rPr>
          <w:rFonts w:ascii="Arial" w:eastAsia="Calibri" w:hAnsi="Arial" w:cs="Arial"/>
          <w:sz w:val="20"/>
          <w:szCs w:val="20"/>
        </w:rPr>
      </w:pPr>
      <w:r>
        <w:rPr>
          <w:noProof/>
          <w:lang w:val="es-MX" w:eastAsia="es-MX"/>
        </w:rPr>
        <w:drawing>
          <wp:anchor distT="0" distB="0" distL="114300" distR="114300" simplePos="0" relativeHeight="251878400" behindDoc="0" locked="0" layoutInCell="1" allowOverlap="1" wp14:anchorId="31AE4300" wp14:editId="5A9EA9A3">
            <wp:simplePos x="0" y="0"/>
            <wp:positionH relativeFrom="margin">
              <wp:align>right</wp:align>
            </wp:positionH>
            <wp:positionV relativeFrom="paragraph">
              <wp:posOffset>8255</wp:posOffset>
            </wp:positionV>
            <wp:extent cx="6291580" cy="1983740"/>
            <wp:effectExtent l="0" t="0" r="0" b="0"/>
            <wp:wrapNone/>
            <wp:docPr id="26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1580" cy="1983740"/>
                    </a:xfrm>
                    <a:prstGeom prst="rect">
                      <a:avLst/>
                    </a:prstGeom>
                    <a:noFill/>
                    <a:ln>
                      <a:noFill/>
                    </a:ln>
                  </pic:spPr>
                </pic:pic>
              </a:graphicData>
            </a:graphic>
            <wp14:sizeRelH relativeFrom="margin">
              <wp14:pctWidth>0</wp14:pctWidth>
            </wp14:sizeRelH>
          </wp:anchor>
        </w:drawing>
      </w:r>
    </w:p>
    <w:p w14:paraId="11F21465" w14:textId="77777777" w:rsidR="00540688" w:rsidRDefault="00540688" w:rsidP="001332AB">
      <w:pPr>
        <w:tabs>
          <w:tab w:val="left" w:pos="851"/>
        </w:tabs>
        <w:spacing w:after="200"/>
        <w:ind w:left="851" w:hanging="284"/>
        <w:jc w:val="both"/>
        <w:rPr>
          <w:rFonts w:ascii="Arial" w:eastAsia="Calibri" w:hAnsi="Arial" w:cs="Arial"/>
          <w:sz w:val="20"/>
          <w:szCs w:val="20"/>
        </w:rPr>
      </w:pPr>
    </w:p>
    <w:p w14:paraId="0F051453" w14:textId="77777777" w:rsidR="00540688" w:rsidRDefault="00540688" w:rsidP="001332AB">
      <w:pPr>
        <w:tabs>
          <w:tab w:val="left" w:pos="851"/>
        </w:tabs>
        <w:spacing w:after="200"/>
        <w:ind w:left="851" w:hanging="284"/>
        <w:jc w:val="both"/>
        <w:rPr>
          <w:rFonts w:ascii="Arial" w:eastAsia="Calibri" w:hAnsi="Arial" w:cs="Arial"/>
          <w:sz w:val="20"/>
          <w:szCs w:val="20"/>
        </w:rPr>
      </w:pPr>
    </w:p>
    <w:p w14:paraId="50E97F61" w14:textId="77777777" w:rsidR="00540688" w:rsidRDefault="00540688" w:rsidP="001332AB">
      <w:pPr>
        <w:tabs>
          <w:tab w:val="left" w:pos="851"/>
        </w:tabs>
        <w:spacing w:after="200"/>
        <w:ind w:left="851" w:hanging="284"/>
        <w:jc w:val="both"/>
        <w:rPr>
          <w:rFonts w:ascii="Arial" w:eastAsia="Calibri" w:hAnsi="Arial" w:cs="Arial"/>
          <w:sz w:val="20"/>
          <w:szCs w:val="20"/>
        </w:rPr>
      </w:pPr>
    </w:p>
    <w:p w14:paraId="28C8942A" w14:textId="77777777" w:rsidR="00540688" w:rsidRDefault="00540688" w:rsidP="001332AB">
      <w:pPr>
        <w:tabs>
          <w:tab w:val="left" w:pos="851"/>
        </w:tabs>
        <w:spacing w:after="200"/>
        <w:ind w:left="851" w:hanging="284"/>
        <w:jc w:val="both"/>
        <w:rPr>
          <w:rFonts w:ascii="Arial" w:eastAsia="Calibri" w:hAnsi="Arial" w:cs="Arial"/>
          <w:sz w:val="20"/>
          <w:szCs w:val="20"/>
        </w:rPr>
      </w:pPr>
    </w:p>
    <w:p w14:paraId="46E9281E" w14:textId="77777777" w:rsidR="00AD3ED0" w:rsidRDefault="00AD3ED0" w:rsidP="001332AB">
      <w:pPr>
        <w:tabs>
          <w:tab w:val="left" w:pos="851"/>
        </w:tabs>
        <w:spacing w:after="200"/>
        <w:ind w:left="851" w:hanging="284"/>
        <w:jc w:val="both"/>
        <w:rPr>
          <w:rFonts w:ascii="Arial" w:eastAsia="Calibri" w:hAnsi="Arial" w:cs="Arial"/>
          <w:sz w:val="20"/>
          <w:szCs w:val="20"/>
        </w:rPr>
      </w:pPr>
    </w:p>
    <w:p w14:paraId="79B4D5A5" w14:textId="77777777" w:rsidR="00AD3ED0" w:rsidRDefault="00AD3ED0" w:rsidP="001332AB">
      <w:pPr>
        <w:tabs>
          <w:tab w:val="left" w:pos="851"/>
        </w:tabs>
        <w:spacing w:after="200"/>
        <w:ind w:left="851" w:hanging="284"/>
        <w:jc w:val="both"/>
        <w:rPr>
          <w:rFonts w:ascii="Arial" w:eastAsia="Calibri" w:hAnsi="Arial" w:cs="Arial"/>
          <w:sz w:val="20"/>
          <w:szCs w:val="20"/>
        </w:rPr>
      </w:pPr>
    </w:p>
    <w:p w14:paraId="0C12529B" w14:textId="77777777" w:rsidR="00AD3ED0" w:rsidRPr="00A22FB3" w:rsidRDefault="00AD3ED0" w:rsidP="001332AB">
      <w:pPr>
        <w:tabs>
          <w:tab w:val="left" w:pos="851"/>
        </w:tabs>
        <w:spacing w:after="200"/>
        <w:ind w:left="851" w:hanging="284"/>
        <w:jc w:val="both"/>
        <w:rPr>
          <w:rFonts w:ascii="Arial" w:eastAsia="Calibri" w:hAnsi="Arial" w:cs="Arial"/>
          <w:sz w:val="20"/>
          <w:szCs w:val="20"/>
        </w:rPr>
      </w:pPr>
    </w:p>
    <w:p w14:paraId="46DFF4BC" w14:textId="77777777" w:rsidR="001332AB" w:rsidRPr="00AD3ED0" w:rsidRDefault="001332AB" w:rsidP="001332AB">
      <w:pPr>
        <w:numPr>
          <w:ilvl w:val="0"/>
          <w:numId w:val="6"/>
        </w:numPr>
        <w:spacing w:after="200"/>
        <w:ind w:hanging="294"/>
        <w:jc w:val="both"/>
        <w:rPr>
          <w:rFonts w:ascii="Arial" w:hAnsi="Arial" w:cs="Arial"/>
          <w:noProof/>
          <w:sz w:val="20"/>
          <w:szCs w:val="20"/>
          <w:lang w:val="es-MX" w:eastAsia="es-MX"/>
        </w:rPr>
      </w:pPr>
      <w:r w:rsidRPr="00A22FB3">
        <w:rPr>
          <w:rFonts w:ascii="Arial" w:eastAsia="Calibri" w:hAnsi="Arial" w:cs="Arial"/>
          <w:b/>
          <w:sz w:val="20"/>
          <w:szCs w:val="20"/>
        </w:rPr>
        <w:t xml:space="preserve">PRESUPUESTO DE EGRESOS </w:t>
      </w:r>
      <w:r>
        <w:rPr>
          <w:rFonts w:ascii="Arial" w:eastAsia="Calibri" w:hAnsi="Arial" w:cs="Arial"/>
          <w:b/>
          <w:sz w:val="20"/>
          <w:szCs w:val="20"/>
        </w:rPr>
        <w:t>MODIFICADO</w:t>
      </w:r>
      <w:r w:rsidRPr="00A22FB3">
        <w:rPr>
          <w:rFonts w:ascii="Arial" w:eastAsia="Calibri" w:hAnsi="Arial" w:cs="Arial"/>
          <w:b/>
          <w:sz w:val="20"/>
          <w:szCs w:val="20"/>
        </w:rPr>
        <w:t>. -</w:t>
      </w:r>
      <w:r w:rsidRPr="00A22FB3">
        <w:rPr>
          <w:rFonts w:ascii="Arial" w:eastAsia="Calibri" w:hAnsi="Arial" w:cs="Arial"/>
          <w:sz w:val="20"/>
          <w:szCs w:val="20"/>
        </w:rPr>
        <w:t xml:space="preserve"> En esta columna se refleja, por capítulo del gasto, el presupuesto </w:t>
      </w:r>
      <w:r>
        <w:rPr>
          <w:rFonts w:ascii="Arial" w:eastAsia="Calibri" w:hAnsi="Arial" w:cs="Arial"/>
          <w:sz w:val="20"/>
          <w:szCs w:val="20"/>
        </w:rPr>
        <w:t>modificado.</w:t>
      </w:r>
    </w:p>
    <w:p w14:paraId="35F7A906" w14:textId="41E5CE72" w:rsidR="00AD3ED0" w:rsidRDefault="001C53DA" w:rsidP="00AD3ED0">
      <w:pPr>
        <w:spacing w:after="200"/>
        <w:jc w:val="both"/>
        <w:rPr>
          <w:rFonts w:ascii="Arial" w:hAnsi="Arial" w:cs="Arial"/>
          <w:noProof/>
          <w:sz w:val="20"/>
          <w:szCs w:val="20"/>
          <w:lang w:val="es-MX" w:eastAsia="es-MX"/>
        </w:rPr>
      </w:pPr>
      <w:r>
        <w:rPr>
          <w:noProof/>
          <w:lang w:val="es-MX" w:eastAsia="es-MX"/>
        </w:rPr>
        <w:drawing>
          <wp:anchor distT="0" distB="0" distL="114300" distR="114300" simplePos="0" relativeHeight="251880448" behindDoc="0" locked="0" layoutInCell="1" allowOverlap="1" wp14:anchorId="282DBF43" wp14:editId="313BEC3A">
            <wp:simplePos x="0" y="0"/>
            <wp:positionH relativeFrom="margin">
              <wp:posOffset>445135</wp:posOffset>
            </wp:positionH>
            <wp:positionV relativeFrom="paragraph">
              <wp:posOffset>-4445</wp:posOffset>
            </wp:positionV>
            <wp:extent cx="6310630" cy="1790700"/>
            <wp:effectExtent l="0" t="0" r="0" b="0"/>
            <wp:wrapNone/>
            <wp:docPr id="26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063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06958" w14:textId="15691285" w:rsidR="00540688" w:rsidRDefault="00540688" w:rsidP="00AD3ED0">
      <w:pPr>
        <w:spacing w:after="200"/>
        <w:jc w:val="both"/>
        <w:rPr>
          <w:rFonts w:ascii="Arial" w:hAnsi="Arial" w:cs="Arial"/>
          <w:noProof/>
          <w:sz w:val="20"/>
          <w:szCs w:val="20"/>
          <w:lang w:val="es-MX" w:eastAsia="es-MX"/>
        </w:rPr>
      </w:pPr>
    </w:p>
    <w:p w14:paraId="62560E4A" w14:textId="77777777" w:rsidR="00540688" w:rsidRDefault="00540688" w:rsidP="00AD3ED0">
      <w:pPr>
        <w:spacing w:after="200"/>
        <w:jc w:val="both"/>
        <w:rPr>
          <w:rFonts w:ascii="Arial" w:hAnsi="Arial" w:cs="Arial"/>
          <w:noProof/>
          <w:sz w:val="20"/>
          <w:szCs w:val="20"/>
          <w:lang w:val="es-MX" w:eastAsia="es-MX"/>
        </w:rPr>
      </w:pPr>
    </w:p>
    <w:p w14:paraId="791C252A" w14:textId="77777777" w:rsidR="00AD3ED0" w:rsidRDefault="00AD3ED0" w:rsidP="00AD3ED0">
      <w:pPr>
        <w:spacing w:after="200"/>
        <w:jc w:val="both"/>
        <w:rPr>
          <w:rFonts w:ascii="Arial" w:hAnsi="Arial" w:cs="Arial"/>
          <w:noProof/>
          <w:sz w:val="20"/>
          <w:szCs w:val="20"/>
          <w:lang w:val="es-MX" w:eastAsia="es-MX"/>
        </w:rPr>
      </w:pPr>
    </w:p>
    <w:p w14:paraId="2F0B7F98" w14:textId="77777777" w:rsidR="00540688" w:rsidRDefault="00540688" w:rsidP="00AD3ED0">
      <w:pPr>
        <w:spacing w:after="200"/>
        <w:jc w:val="both"/>
        <w:rPr>
          <w:rFonts w:ascii="Arial" w:hAnsi="Arial" w:cs="Arial"/>
          <w:noProof/>
          <w:sz w:val="20"/>
          <w:szCs w:val="20"/>
          <w:lang w:val="es-MX" w:eastAsia="es-MX"/>
        </w:rPr>
      </w:pPr>
    </w:p>
    <w:p w14:paraId="672AA8DB" w14:textId="77777777" w:rsidR="00540688" w:rsidRDefault="00540688" w:rsidP="00AD3ED0">
      <w:pPr>
        <w:spacing w:after="200"/>
        <w:jc w:val="both"/>
        <w:rPr>
          <w:rFonts w:ascii="Arial" w:hAnsi="Arial" w:cs="Arial"/>
          <w:noProof/>
          <w:sz w:val="20"/>
          <w:szCs w:val="20"/>
          <w:lang w:val="es-MX" w:eastAsia="es-MX"/>
        </w:rPr>
      </w:pPr>
    </w:p>
    <w:p w14:paraId="488A2295" w14:textId="77777777" w:rsidR="00AD3ED0" w:rsidRPr="00A22FB3" w:rsidRDefault="00AD3ED0" w:rsidP="00AD3ED0">
      <w:pPr>
        <w:spacing w:after="200"/>
        <w:jc w:val="both"/>
        <w:rPr>
          <w:rFonts w:ascii="Arial" w:hAnsi="Arial" w:cs="Arial"/>
          <w:noProof/>
          <w:sz w:val="20"/>
          <w:szCs w:val="20"/>
          <w:lang w:val="es-MX" w:eastAsia="es-MX"/>
        </w:rPr>
      </w:pPr>
    </w:p>
    <w:p w14:paraId="18BC9DC7" w14:textId="52BA030F" w:rsidR="001332AB" w:rsidRPr="00A22FB3" w:rsidRDefault="001332AB" w:rsidP="001332AB">
      <w:pPr>
        <w:numPr>
          <w:ilvl w:val="0"/>
          <w:numId w:val="6"/>
        </w:numPr>
        <w:ind w:left="709" w:hanging="283"/>
        <w:jc w:val="both"/>
        <w:rPr>
          <w:rFonts w:ascii="Arial" w:eastAsia="Calibri" w:hAnsi="Arial" w:cs="Arial"/>
          <w:sz w:val="20"/>
          <w:szCs w:val="20"/>
        </w:rPr>
      </w:pPr>
      <w:r w:rsidRPr="00A22FB3">
        <w:rPr>
          <w:rFonts w:ascii="Arial" w:eastAsia="Calibri" w:hAnsi="Arial" w:cs="Arial"/>
          <w:b/>
          <w:sz w:val="20"/>
          <w:szCs w:val="20"/>
        </w:rPr>
        <w:t>EGRESOS DEVENGADO</w:t>
      </w:r>
      <w:r w:rsidRPr="00A22FB3">
        <w:rPr>
          <w:rFonts w:ascii="Arial" w:eastAsia="Calibri" w:hAnsi="Arial" w:cs="Arial"/>
          <w:sz w:val="20"/>
          <w:szCs w:val="20"/>
        </w:rPr>
        <w:t xml:space="preserve">. - En esta columna se reflejan los importes de los gastos llevados a cabo en el periodo, por un total general de $ </w:t>
      </w:r>
      <w:r w:rsidR="001C53DA">
        <w:rPr>
          <w:rFonts w:ascii="Arial" w:eastAsia="Calibri" w:hAnsi="Arial" w:cs="Arial"/>
          <w:sz w:val="20"/>
          <w:szCs w:val="20"/>
        </w:rPr>
        <w:t>63.982,866</w:t>
      </w:r>
      <w:r w:rsidRPr="00A22FB3">
        <w:rPr>
          <w:rFonts w:ascii="Arial" w:eastAsia="Calibri" w:hAnsi="Arial" w:cs="Arial"/>
          <w:sz w:val="20"/>
          <w:szCs w:val="20"/>
        </w:rPr>
        <w:t xml:space="preserve"> pesos. </w:t>
      </w:r>
    </w:p>
    <w:p w14:paraId="16FD87BA" w14:textId="2ACF300B" w:rsidR="001332AB" w:rsidRPr="00A22FB3" w:rsidRDefault="001C53DA" w:rsidP="001332AB">
      <w:pPr>
        <w:ind w:left="720"/>
        <w:jc w:val="both"/>
        <w:rPr>
          <w:rFonts w:ascii="Arial" w:eastAsia="Calibri" w:hAnsi="Arial" w:cs="Arial"/>
          <w:sz w:val="20"/>
          <w:szCs w:val="20"/>
        </w:rPr>
      </w:pPr>
      <w:r>
        <w:rPr>
          <w:noProof/>
          <w:lang w:val="es-MX" w:eastAsia="es-MX"/>
        </w:rPr>
        <w:drawing>
          <wp:anchor distT="0" distB="0" distL="114300" distR="114300" simplePos="0" relativeHeight="251882496" behindDoc="0" locked="0" layoutInCell="1" allowOverlap="1" wp14:anchorId="7FE8FC30" wp14:editId="7BE48D20">
            <wp:simplePos x="0" y="0"/>
            <wp:positionH relativeFrom="column">
              <wp:posOffset>426085</wp:posOffset>
            </wp:positionH>
            <wp:positionV relativeFrom="paragraph">
              <wp:posOffset>144780</wp:posOffset>
            </wp:positionV>
            <wp:extent cx="6329680" cy="2042795"/>
            <wp:effectExtent l="0" t="0" r="0" b="0"/>
            <wp:wrapNone/>
            <wp:docPr id="26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9680" cy="2042795"/>
                    </a:xfrm>
                    <a:prstGeom prst="rect">
                      <a:avLst/>
                    </a:prstGeom>
                    <a:noFill/>
                    <a:ln>
                      <a:noFill/>
                    </a:ln>
                  </pic:spPr>
                </pic:pic>
              </a:graphicData>
            </a:graphic>
            <wp14:sizeRelH relativeFrom="margin">
              <wp14:pctWidth>0</wp14:pctWidth>
            </wp14:sizeRelH>
          </wp:anchor>
        </w:drawing>
      </w:r>
    </w:p>
    <w:p w14:paraId="6222D033" w14:textId="6862A134" w:rsidR="001332AB" w:rsidRDefault="001332AB" w:rsidP="001332AB">
      <w:pPr>
        <w:ind w:left="720"/>
        <w:jc w:val="both"/>
        <w:rPr>
          <w:noProof/>
          <w:lang w:val="es-MX" w:eastAsia="es-MX"/>
        </w:rPr>
      </w:pPr>
    </w:p>
    <w:p w14:paraId="08B427BA" w14:textId="77777777" w:rsidR="00540688" w:rsidRDefault="00540688" w:rsidP="001332AB">
      <w:pPr>
        <w:ind w:left="720"/>
        <w:jc w:val="both"/>
        <w:rPr>
          <w:noProof/>
          <w:lang w:val="es-MX" w:eastAsia="es-MX"/>
        </w:rPr>
      </w:pPr>
    </w:p>
    <w:p w14:paraId="11ED7C2B" w14:textId="77777777" w:rsidR="00540688" w:rsidRDefault="00540688" w:rsidP="001332AB">
      <w:pPr>
        <w:ind w:left="720"/>
        <w:jc w:val="both"/>
        <w:rPr>
          <w:noProof/>
          <w:lang w:val="es-MX" w:eastAsia="es-MX"/>
        </w:rPr>
      </w:pPr>
    </w:p>
    <w:p w14:paraId="5EC1495F" w14:textId="77777777" w:rsidR="00540688" w:rsidRDefault="00540688" w:rsidP="001332AB">
      <w:pPr>
        <w:ind w:left="720"/>
        <w:jc w:val="both"/>
        <w:rPr>
          <w:noProof/>
          <w:lang w:val="es-MX" w:eastAsia="es-MX"/>
        </w:rPr>
      </w:pPr>
    </w:p>
    <w:p w14:paraId="3828B3DA" w14:textId="77777777" w:rsidR="00540688" w:rsidRDefault="00540688" w:rsidP="001332AB">
      <w:pPr>
        <w:ind w:left="720"/>
        <w:jc w:val="both"/>
        <w:rPr>
          <w:rFonts w:ascii="Arial" w:eastAsia="Calibri" w:hAnsi="Arial" w:cs="Arial"/>
          <w:sz w:val="20"/>
          <w:szCs w:val="20"/>
        </w:rPr>
      </w:pPr>
    </w:p>
    <w:p w14:paraId="6C9A140F" w14:textId="77777777" w:rsidR="001332AB" w:rsidRDefault="001332AB" w:rsidP="001332AB">
      <w:pPr>
        <w:ind w:left="720"/>
        <w:jc w:val="both"/>
        <w:rPr>
          <w:rFonts w:ascii="Arial" w:eastAsia="Calibri" w:hAnsi="Arial" w:cs="Arial"/>
          <w:sz w:val="20"/>
          <w:szCs w:val="20"/>
        </w:rPr>
      </w:pPr>
    </w:p>
    <w:p w14:paraId="6E0073FD" w14:textId="77777777" w:rsidR="001332AB" w:rsidRDefault="001332AB" w:rsidP="001332AB">
      <w:pPr>
        <w:ind w:left="720"/>
        <w:jc w:val="both"/>
        <w:rPr>
          <w:rFonts w:ascii="Arial" w:eastAsia="Calibri" w:hAnsi="Arial" w:cs="Arial"/>
          <w:sz w:val="20"/>
          <w:szCs w:val="20"/>
        </w:rPr>
      </w:pPr>
    </w:p>
    <w:p w14:paraId="226EAA85" w14:textId="77777777" w:rsidR="001332AB" w:rsidRDefault="001332AB" w:rsidP="001332AB">
      <w:pPr>
        <w:ind w:left="720"/>
        <w:jc w:val="both"/>
        <w:rPr>
          <w:rFonts w:ascii="Arial" w:eastAsia="Calibri" w:hAnsi="Arial" w:cs="Arial"/>
          <w:sz w:val="20"/>
          <w:szCs w:val="20"/>
        </w:rPr>
      </w:pPr>
    </w:p>
    <w:p w14:paraId="0A9082AB" w14:textId="77777777" w:rsidR="001332AB" w:rsidRDefault="001332AB" w:rsidP="001332AB">
      <w:pPr>
        <w:ind w:left="720"/>
        <w:jc w:val="both"/>
        <w:rPr>
          <w:rFonts w:ascii="Arial" w:eastAsia="Calibri" w:hAnsi="Arial" w:cs="Arial"/>
          <w:sz w:val="20"/>
          <w:szCs w:val="20"/>
        </w:rPr>
      </w:pPr>
    </w:p>
    <w:p w14:paraId="64F17F22" w14:textId="77777777" w:rsidR="001332AB" w:rsidRDefault="001332AB" w:rsidP="001332AB">
      <w:pPr>
        <w:ind w:left="720"/>
        <w:jc w:val="both"/>
        <w:rPr>
          <w:rFonts w:ascii="Arial" w:eastAsia="Calibri" w:hAnsi="Arial" w:cs="Arial"/>
          <w:sz w:val="20"/>
          <w:szCs w:val="20"/>
        </w:rPr>
      </w:pPr>
    </w:p>
    <w:p w14:paraId="1FA73137" w14:textId="77777777" w:rsidR="001332AB" w:rsidRDefault="001332AB" w:rsidP="001332AB">
      <w:pPr>
        <w:ind w:left="720"/>
        <w:jc w:val="both"/>
        <w:rPr>
          <w:rFonts w:ascii="Arial" w:eastAsia="Calibri" w:hAnsi="Arial" w:cs="Arial"/>
          <w:sz w:val="20"/>
          <w:szCs w:val="20"/>
        </w:rPr>
      </w:pPr>
    </w:p>
    <w:p w14:paraId="6C17DA1A" w14:textId="77777777" w:rsidR="001332AB" w:rsidRDefault="001332AB" w:rsidP="001332AB">
      <w:pPr>
        <w:spacing w:after="200"/>
        <w:ind w:left="720"/>
        <w:jc w:val="both"/>
        <w:rPr>
          <w:rFonts w:ascii="Arial" w:eastAsia="Calibri" w:hAnsi="Arial" w:cs="Arial"/>
          <w:sz w:val="20"/>
          <w:szCs w:val="20"/>
        </w:rPr>
      </w:pPr>
    </w:p>
    <w:p w14:paraId="51DFD5DF" w14:textId="77777777" w:rsidR="00540688" w:rsidRPr="00A22FB3" w:rsidRDefault="00540688" w:rsidP="001332AB">
      <w:pPr>
        <w:spacing w:after="200"/>
        <w:ind w:left="720"/>
        <w:jc w:val="both"/>
        <w:rPr>
          <w:rFonts w:ascii="Arial" w:eastAsia="Calibri" w:hAnsi="Arial" w:cs="Arial"/>
          <w:sz w:val="20"/>
          <w:szCs w:val="20"/>
        </w:rPr>
      </w:pPr>
    </w:p>
    <w:p w14:paraId="6A171074" w14:textId="0EF2A7E7" w:rsidR="001332AB" w:rsidRPr="00A22FB3" w:rsidRDefault="001332AB" w:rsidP="001332AB">
      <w:pPr>
        <w:numPr>
          <w:ilvl w:val="0"/>
          <w:numId w:val="6"/>
        </w:numPr>
        <w:ind w:left="709" w:hanging="283"/>
        <w:jc w:val="both"/>
        <w:rPr>
          <w:rFonts w:ascii="Arial" w:eastAsia="Calibri" w:hAnsi="Arial" w:cs="Arial"/>
          <w:sz w:val="20"/>
          <w:szCs w:val="20"/>
        </w:rPr>
      </w:pPr>
      <w:r w:rsidRPr="00A22FB3">
        <w:rPr>
          <w:rFonts w:ascii="Arial" w:eastAsia="Calibri" w:hAnsi="Arial" w:cs="Arial"/>
          <w:b/>
          <w:sz w:val="20"/>
          <w:szCs w:val="20"/>
        </w:rPr>
        <w:lastRenderedPageBreak/>
        <w:t>EGRESOS EJERCIDO</w:t>
      </w:r>
      <w:r w:rsidRPr="00A22FB3">
        <w:rPr>
          <w:rFonts w:ascii="Arial" w:eastAsia="Calibri" w:hAnsi="Arial" w:cs="Arial"/>
          <w:sz w:val="20"/>
          <w:szCs w:val="20"/>
        </w:rPr>
        <w:t xml:space="preserve">. - En esta columna se refleja el importe por los gastos ejercidos en el ejercicio, por un total de </w:t>
      </w:r>
      <w:r w:rsidR="001C53DA" w:rsidRPr="00A22FB3">
        <w:rPr>
          <w:rFonts w:ascii="Arial" w:eastAsia="Calibri" w:hAnsi="Arial" w:cs="Arial"/>
          <w:sz w:val="20"/>
          <w:szCs w:val="20"/>
        </w:rPr>
        <w:t xml:space="preserve">$ </w:t>
      </w:r>
      <w:r w:rsidR="001C53DA">
        <w:rPr>
          <w:rFonts w:ascii="Arial" w:eastAsia="Calibri" w:hAnsi="Arial" w:cs="Arial"/>
          <w:sz w:val="20"/>
          <w:szCs w:val="20"/>
        </w:rPr>
        <w:t>63.982,866</w:t>
      </w:r>
      <w:r w:rsidR="001C53DA" w:rsidRPr="00A22FB3">
        <w:rPr>
          <w:rFonts w:ascii="Arial" w:eastAsia="Calibri" w:hAnsi="Arial" w:cs="Arial"/>
          <w:sz w:val="20"/>
          <w:szCs w:val="20"/>
        </w:rPr>
        <w:t xml:space="preserve"> pesos.</w:t>
      </w:r>
      <w:r w:rsidRPr="00A22FB3">
        <w:rPr>
          <w:rFonts w:ascii="Arial" w:eastAsia="Calibri" w:hAnsi="Arial" w:cs="Arial"/>
          <w:sz w:val="20"/>
          <w:szCs w:val="20"/>
        </w:rPr>
        <w:t xml:space="preserve"> </w:t>
      </w:r>
    </w:p>
    <w:p w14:paraId="11DF1978" w14:textId="77777777" w:rsidR="001332AB" w:rsidRPr="00A22FB3" w:rsidRDefault="001332AB" w:rsidP="001332AB">
      <w:pPr>
        <w:spacing w:after="200"/>
        <w:ind w:left="720"/>
        <w:jc w:val="both"/>
        <w:rPr>
          <w:rFonts w:ascii="Arial" w:eastAsia="Calibri" w:hAnsi="Arial" w:cs="Arial"/>
          <w:sz w:val="20"/>
          <w:szCs w:val="20"/>
        </w:rPr>
      </w:pPr>
      <w:r w:rsidRPr="00A22FB3">
        <w:rPr>
          <w:rFonts w:ascii="Arial" w:eastAsia="Calibri" w:hAnsi="Arial" w:cs="Arial"/>
          <w:sz w:val="20"/>
          <w:szCs w:val="20"/>
        </w:rPr>
        <w:t xml:space="preserve">El saldo de la cuenta representa los adeudos a proveedores por los servicios prestados o bienes recibidos, pendientes de pago al cierre del mes. </w:t>
      </w:r>
    </w:p>
    <w:p w14:paraId="36E0D694" w14:textId="2055CD4C" w:rsidR="001332AB" w:rsidRDefault="001C53DA" w:rsidP="001332AB">
      <w:pPr>
        <w:spacing w:after="200"/>
        <w:ind w:left="709"/>
        <w:jc w:val="both"/>
        <w:rPr>
          <w:noProof/>
          <w:lang w:val="es-MX" w:eastAsia="es-MX"/>
        </w:rPr>
      </w:pPr>
      <w:r>
        <w:rPr>
          <w:noProof/>
          <w:lang w:val="es-MX" w:eastAsia="es-MX"/>
        </w:rPr>
        <w:drawing>
          <wp:anchor distT="0" distB="0" distL="114300" distR="114300" simplePos="0" relativeHeight="251884544" behindDoc="0" locked="0" layoutInCell="1" allowOverlap="1" wp14:anchorId="16B1AF8F" wp14:editId="380908E7">
            <wp:simplePos x="0" y="0"/>
            <wp:positionH relativeFrom="margin">
              <wp:posOffset>426085</wp:posOffset>
            </wp:positionH>
            <wp:positionV relativeFrom="paragraph">
              <wp:posOffset>-4445</wp:posOffset>
            </wp:positionV>
            <wp:extent cx="6329680" cy="1838325"/>
            <wp:effectExtent l="0" t="0" r="0" b="9525"/>
            <wp:wrapNone/>
            <wp:docPr id="26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968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4B844" w14:textId="77777777" w:rsidR="001332AB" w:rsidRDefault="001332AB" w:rsidP="001332AB">
      <w:pPr>
        <w:spacing w:after="200"/>
        <w:ind w:left="709"/>
        <w:jc w:val="both"/>
        <w:rPr>
          <w:noProof/>
          <w:lang w:val="es-MX" w:eastAsia="es-MX"/>
        </w:rPr>
      </w:pPr>
    </w:p>
    <w:p w14:paraId="45F3DA96" w14:textId="77777777" w:rsidR="00540688" w:rsidRDefault="00540688" w:rsidP="001332AB">
      <w:pPr>
        <w:spacing w:after="200"/>
        <w:ind w:left="709"/>
        <w:jc w:val="both"/>
        <w:rPr>
          <w:noProof/>
          <w:lang w:val="es-MX" w:eastAsia="es-MX"/>
        </w:rPr>
      </w:pPr>
    </w:p>
    <w:p w14:paraId="407B2AA6" w14:textId="77777777" w:rsidR="00540688" w:rsidRDefault="00540688" w:rsidP="001332AB">
      <w:pPr>
        <w:spacing w:after="200"/>
        <w:ind w:left="709"/>
        <w:jc w:val="both"/>
        <w:rPr>
          <w:noProof/>
          <w:lang w:val="es-MX" w:eastAsia="es-MX"/>
        </w:rPr>
      </w:pPr>
    </w:p>
    <w:p w14:paraId="666DF400" w14:textId="77777777" w:rsidR="001332AB" w:rsidRDefault="001332AB" w:rsidP="001332AB">
      <w:pPr>
        <w:spacing w:after="200"/>
        <w:ind w:left="709"/>
        <w:jc w:val="both"/>
        <w:rPr>
          <w:noProof/>
          <w:lang w:val="es-MX" w:eastAsia="es-MX"/>
        </w:rPr>
      </w:pPr>
    </w:p>
    <w:p w14:paraId="23368209" w14:textId="569B71E6" w:rsidR="001332AB" w:rsidRDefault="001332AB" w:rsidP="001332AB">
      <w:pPr>
        <w:spacing w:after="200"/>
        <w:ind w:left="709"/>
        <w:jc w:val="both"/>
        <w:rPr>
          <w:rFonts w:ascii="Arial" w:eastAsia="Calibri" w:hAnsi="Arial" w:cs="Arial"/>
          <w:sz w:val="20"/>
          <w:szCs w:val="20"/>
        </w:rPr>
      </w:pPr>
    </w:p>
    <w:p w14:paraId="765D7D1A" w14:textId="6E5DC14C" w:rsidR="00AD3ED0" w:rsidRDefault="00AD3ED0" w:rsidP="001332AB">
      <w:pPr>
        <w:spacing w:after="200"/>
        <w:ind w:left="709"/>
        <w:jc w:val="both"/>
        <w:rPr>
          <w:rFonts w:ascii="Arial" w:eastAsia="Calibri" w:hAnsi="Arial" w:cs="Arial"/>
          <w:sz w:val="20"/>
          <w:szCs w:val="20"/>
        </w:rPr>
      </w:pPr>
    </w:p>
    <w:p w14:paraId="7B953984" w14:textId="4AE6AE87" w:rsidR="00AD3ED0" w:rsidRPr="006B0171" w:rsidRDefault="006B0171" w:rsidP="006B0171">
      <w:pPr>
        <w:pStyle w:val="Prrafodelista"/>
        <w:numPr>
          <w:ilvl w:val="0"/>
          <w:numId w:val="6"/>
        </w:numPr>
        <w:spacing w:after="200"/>
        <w:jc w:val="both"/>
        <w:rPr>
          <w:rFonts w:ascii="Arial" w:eastAsia="Calibri" w:hAnsi="Arial" w:cs="Arial"/>
          <w:sz w:val="20"/>
          <w:szCs w:val="20"/>
        </w:rPr>
      </w:pPr>
      <w:r w:rsidRPr="006B0171">
        <w:rPr>
          <w:rFonts w:ascii="Arial" w:eastAsia="Calibri" w:hAnsi="Arial" w:cs="Arial"/>
          <w:b/>
          <w:sz w:val="20"/>
          <w:szCs w:val="20"/>
        </w:rPr>
        <w:t>EGRESOS PAGADOS.-</w:t>
      </w:r>
      <w:r>
        <w:rPr>
          <w:rFonts w:ascii="Arial" w:eastAsia="Calibri" w:hAnsi="Arial" w:cs="Arial"/>
          <w:sz w:val="20"/>
          <w:szCs w:val="20"/>
        </w:rPr>
        <w:t xml:space="preserve"> En Esta columna se refleja el importe de los gastos pagados en el ejercicio, por </w:t>
      </w:r>
      <w:r w:rsidR="006F72A5">
        <w:rPr>
          <w:rFonts w:ascii="Arial" w:eastAsia="Calibri" w:hAnsi="Arial" w:cs="Arial"/>
          <w:sz w:val="20"/>
          <w:szCs w:val="20"/>
        </w:rPr>
        <w:t>un importe total de $ 63,669,951</w:t>
      </w:r>
    </w:p>
    <w:p w14:paraId="26CC6C86" w14:textId="0E201041" w:rsidR="00AD3ED0" w:rsidRDefault="006F72A5" w:rsidP="001332AB">
      <w:pPr>
        <w:spacing w:after="200"/>
        <w:ind w:left="709"/>
        <w:jc w:val="both"/>
        <w:rPr>
          <w:rFonts w:ascii="Arial" w:eastAsia="Calibri" w:hAnsi="Arial" w:cs="Arial"/>
          <w:sz w:val="20"/>
          <w:szCs w:val="20"/>
        </w:rPr>
      </w:pPr>
      <w:r>
        <w:rPr>
          <w:noProof/>
          <w:lang w:val="es-MX" w:eastAsia="es-MX"/>
        </w:rPr>
        <w:drawing>
          <wp:anchor distT="0" distB="0" distL="114300" distR="114300" simplePos="0" relativeHeight="251886592" behindDoc="0" locked="0" layoutInCell="1" allowOverlap="1" wp14:anchorId="7F1C3E17" wp14:editId="5CB7D264">
            <wp:simplePos x="0" y="0"/>
            <wp:positionH relativeFrom="column">
              <wp:posOffset>416560</wp:posOffset>
            </wp:positionH>
            <wp:positionV relativeFrom="paragraph">
              <wp:posOffset>-2540</wp:posOffset>
            </wp:positionV>
            <wp:extent cx="6339205" cy="2072640"/>
            <wp:effectExtent l="0" t="0" r="4445" b="3810"/>
            <wp:wrapNone/>
            <wp:docPr id="27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9205" cy="2072640"/>
                    </a:xfrm>
                    <a:prstGeom prst="rect">
                      <a:avLst/>
                    </a:prstGeom>
                    <a:noFill/>
                    <a:ln>
                      <a:noFill/>
                    </a:ln>
                  </pic:spPr>
                </pic:pic>
              </a:graphicData>
            </a:graphic>
            <wp14:sizeRelH relativeFrom="margin">
              <wp14:pctWidth>0</wp14:pctWidth>
            </wp14:sizeRelH>
          </wp:anchor>
        </w:drawing>
      </w:r>
    </w:p>
    <w:p w14:paraId="0B6C15FE" w14:textId="7D58B22D" w:rsidR="00AD3ED0" w:rsidRDefault="00AD3ED0" w:rsidP="001332AB">
      <w:pPr>
        <w:spacing w:after="200"/>
        <w:ind w:left="709"/>
        <w:jc w:val="both"/>
        <w:rPr>
          <w:rFonts w:ascii="Arial" w:eastAsia="Calibri" w:hAnsi="Arial" w:cs="Arial"/>
          <w:sz w:val="20"/>
          <w:szCs w:val="20"/>
        </w:rPr>
      </w:pPr>
    </w:p>
    <w:p w14:paraId="4C94656C" w14:textId="77777777" w:rsidR="00AD3ED0" w:rsidRDefault="00AD3ED0" w:rsidP="001332AB">
      <w:pPr>
        <w:spacing w:after="200"/>
        <w:ind w:left="709"/>
        <w:jc w:val="both"/>
        <w:rPr>
          <w:rFonts w:ascii="Arial" w:eastAsia="Calibri" w:hAnsi="Arial" w:cs="Arial"/>
          <w:sz w:val="20"/>
          <w:szCs w:val="20"/>
        </w:rPr>
      </w:pPr>
    </w:p>
    <w:p w14:paraId="74262258" w14:textId="77777777" w:rsidR="00540688" w:rsidRDefault="00540688" w:rsidP="001332AB">
      <w:pPr>
        <w:spacing w:after="200"/>
        <w:ind w:left="709"/>
        <w:jc w:val="both"/>
        <w:rPr>
          <w:rFonts w:ascii="Arial" w:eastAsia="Calibri" w:hAnsi="Arial" w:cs="Arial"/>
          <w:sz w:val="20"/>
          <w:szCs w:val="20"/>
        </w:rPr>
      </w:pPr>
    </w:p>
    <w:p w14:paraId="4F87B627" w14:textId="77777777" w:rsidR="00540688" w:rsidRDefault="00540688" w:rsidP="001332AB">
      <w:pPr>
        <w:spacing w:after="200"/>
        <w:ind w:left="709"/>
        <w:jc w:val="both"/>
        <w:rPr>
          <w:rFonts w:ascii="Arial" w:eastAsia="Calibri" w:hAnsi="Arial" w:cs="Arial"/>
          <w:sz w:val="20"/>
          <w:szCs w:val="20"/>
        </w:rPr>
      </w:pPr>
    </w:p>
    <w:p w14:paraId="2463CF09" w14:textId="77777777" w:rsidR="00540688" w:rsidRDefault="00540688" w:rsidP="001332AB">
      <w:pPr>
        <w:spacing w:after="200"/>
        <w:ind w:left="709"/>
        <w:jc w:val="both"/>
        <w:rPr>
          <w:rFonts w:ascii="Arial" w:eastAsia="Calibri" w:hAnsi="Arial" w:cs="Arial"/>
          <w:sz w:val="20"/>
          <w:szCs w:val="20"/>
        </w:rPr>
      </w:pPr>
    </w:p>
    <w:p w14:paraId="41247DCF" w14:textId="77777777" w:rsidR="00540688" w:rsidRDefault="00540688" w:rsidP="001332AB">
      <w:pPr>
        <w:spacing w:after="200"/>
        <w:ind w:left="709"/>
        <w:jc w:val="both"/>
        <w:rPr>
          <w:rFonts w:ascii="Arial" w:eastAsia="Calibri" w:hAnsi="Arial" w:cs="Arial"/>
          <w:sz w:val="20"/>
          <w:szCs w:val="20"/>
        </w:rPr>
      </w:pPr>
    </w:p>
    <w:p w14:paraId="7403CA41" w14:textId="77777777" w:rsidR="00AD3ED0" w:rsidRPr="00A22FB3" w:rsidRDefault="00AD3ED0" w:rsidP="001332AB">
      <w:pPr>
        <w:spacing w:after="200"/>
        <w:ind w:left="709"/>
        <w:jc w:val="both"/>
        <w:rPr>
          <w:rFonts w:ascii="Arial" w:eastAsia="Calibri" w:hAnsi="Arial" w:cs="Arial"/>
          <w:sz w:val="20"/>
          <w:szCs w:val="20"/>
        </w:rPr>
      </w:pPr>
    </w:p>
    <w:p w14:paraId="7D276B88" w14:textId="78D61D5A" w:rsidR="001332AB" w:rsidRPr="00AD511B" w:rsidRDefault="001332AB" w:rsidP="001332AB">
      <w:pPr>
        <w:numPr>
          <w:ilvl w:val="0"/>
          <w:numId w:val="6"/>
        </w:numPr>
        <w:spacing w:after="200"/>
        <w:ind w:left="709" w:hanging="283"/>
        <w:jc w:val="both"/>
        <w:rPr>
          <w:rFonts w:ascii="Arial" w:eastAsia="Calibri" w:hAnsi="Arial" w:cs="Arial"/>
          <w:sz w:val="20"/>
          <w:szCs w:val="20"/>
          <w:lang w:val="es-ES"/>
        </w:rPr>
      </w:pPr>
      <w:r w:rsidRPr="00A22FB3">
        <w:rPr>
          <w:rFonts w:ascii="Arial" w:eastAsia="Calibri" w:hAnsi="Arial" w:cs="Arial"/>
          <w:b/>
          <w:sz w:val="20"/>
          <w:szCs w:val="20"/>
        </w:rPr>
        <w:t>SUB EJERCICIO</w:t>
      </w:r>
      <w:r w:rsidRPr="00A22FB3">
        <w:rPr>
          <w:rFonts w:ascii="Arial" w:eastAsia="Calibri" w:hAnsi="Arial" w:cs="Arial"/>
          <w:sz w:val="20"/>
          <w:szCs w:val="20"/>
        </w:rPr>
        <w:t>. En esta columna se relacionan los importes del presupuesto pendientes de ejercer</w:t>
      </w:r>
      <w:r w:rsidR="006F72A5">
        <w:rPr>
          <w:rFonts w:ascii="Arial" w:eastAsia="Calibri" w:hAnsi="Arial" w:cs="Arial"/>
          <w:sz w:val="20"/>
          <w:szCs w:val="20"/>
        </w:rPr>
        <w:t xml:space="preserve"> por un importe de $ 11</w:t>
      </w:r>
      <w:proofErr w:type="gramStart"/>
      <w:r w:rsidR="006F72A5">
        <w:rPr>
          <w:rFonts w:ascii="Arial" w:eastAsia="Calibri" w:hAnsi="Arial" w:cs="Arial"/>
          <w:sz w:val="20"/>
          <w:szCs w:val="20"/>
        </w:rPr>
        <w:t>,517,128</w:t>
      </w:r>
      <w:proofErr w:type="gramEnd"/>
      <w:r w:rsidRPr="00A22FB3">
        <w:rPr>
          <w:rFonts w:ascii="Arial" w:eastAsia="Calibri" w:hAnsi="Arial" w:cs="Arial"/>
          <w:sz w:val="20"/>
          <w:szCs w:val="20"/>
        </w:rPr>
        <w:t>, que corresponde a la diferencia entre el importe del presupuesto autorizado y el presupuesto devengado al cierre del periodo que se analiza. Su desglose por partida presupuestal se encuentra en los informes denominados “</w:t>
      </w:r>
      <w:r w:rsidRPr="00A22FB3">
        <w:rPr>
          <w:rFonts w:ascii="Arial" w:eastAsia="Calibri" w:hAnsi="Arial" w:cs="Arial"/>
          <w:sz w:val="20"/>
          <w:szCs w:val="20"/>
          <w:lang w:val="es-ES"/>
        </w:rPr>
        <w:t>Avance en Ejecución de Recursos Presupuestales</w:t>
      </w:r>
      <w:r w:rsidRPr="00A22FB3">
        <w:rPr>
          <w:rFonts w:ascii="Arial" w:eastAsia="Calibri" w:hAnsi="Arial" w:cs="Arial"/>
          <w:sz w:val="20"/>
          <w:szCs w:val="20"/>
        </w:rPr>
        <w:t xml:space="preserve">” y “Avance en Ejecución Presupuestal </w:t>
      </w:r>
      <w:r>
        <w:rPr>
          <w:rFonts w:ascii="Arial" w:eastAsia="Calibri" w:hAnsi="Arial" w:cs="Arial"/>
          <w:sz w:val="20"/>
          <w:szCs w:val="20"/>
        </w:rPr>
        <w:t>Provenientes de Ingresos por Venta de Bienes, Prestación de Servicios y otros Ingresos</w:t>
      </w:r>
      <w:r w:rsidRPr="00A22FB3">
        <w:rPr>
          <w:rFonts w:ascii="Arial" w:eastAsia="Calibri" w:hAnsi="Arial" w:cs="Arial"/>
          <w:sz w:val="20"/>
          <w:szCs w:val="20"/>
        </w:rPr>
        <w:t>”, mismos que se integran en este cuadernillo de Estados Financieros</w:t>
      </w:r>
      <w:r>
        <w:rPr>
          <w:rFonts w:ascii="Arial" w:eastAsia="Calibri" w:hAnsi="Arial" w:cs="Arial"/>
          <w:sz w:val="20"/>
          <w:szCs w:val="20"/>
        </w:rPr>
        <w:t>.</w:t>
      </w:r>
      <w:bookmarkStart w:id="1" w:name="_GoBack"/>
      <w:bookmarkEnd w:id="1"/>
    </w:p>
    <w:p w14:paraId="78410EBA" w14:textId="77777777" w:rsidR="001332AB" w:rsidRDefault="001332AB" w:rsidP="001332AB">
      <w:pPr>
        <w:pStyle w:val="Prrafodelista"/>
        <w:spacing w:after="200" w:line="276" w:lineRule="auto"/>
        <w:jc w:val="both"/>
        <w:rPr>
          <w:rFonts w:ascii="Arial" w:eastAsia="Calibri" w:hAnsi="Arial" w:cs="Arial"/>
          <w:b/>
          <w:sz w:val="28"/>
          <w:szCs w:val="28"/>
          <w:lang w:val="es-ES"/>
        </w:rPr>
      </w:pPr>
    </w:p>
    <w:p w14:paraId="45585047" w14:textId="4645FEA4" w:rsidR="001332AB" w:rsidRPr="002247A5" w:rsidRDefault="001332AB" w:rsidP="007D391C">
      <w:pPr>
        <w:pStyle w:val="Prrafodelista"/>
        <w:numPr>
          <w:ilvl w:val="0"/>
          <w:numId w:val="30"/>
        </w:numPr>
        <w:spacing w:after="200" w:line="276" w:lineRule="auto"/>
        <w:jc w:val="both"/>
        <w:rPr>
          <w:rFonts w:ascii="Arial" w:eastAsia="Calibri" w:hAnsi="Arial" w:cs="Arial"/>
          <w:b/>
          <w:sz w:val="28"/>
          <w:szCs w:val="28"/>
          <w:lang w:val="es-ES"/>
        </w:rPr>
      </w:pPr>
      <w:r>
        <w:rPr>
          <w:rFonts w:ascii="Arial" w:eastAsia="Calibri" w:hAnsi="Arial" w:cs="Arial"/>
          <w:b/>
          <w:sz w:val="28"/>
          <w:szCs w:val="28"/>
          <w:lang w:val="es-ES"/>
        </w:rPr>
        <w:t>NOTAS DE GESTION ADMINISTRATIVA</w:t>
      </w:r>
    </w:p>
    <w:p w14:paraId="45ACA9E1" w14:textId="77777777" w:rsidR="00DC1551" w:rsidRDefault="00DC1551" w:rsidP="00DC1551">
      <w:pPr>
        <w:pStyle w:val="Prrafodelista"/>
        <w:ind w:left="284"/>
        <w:jc w:val="center"/>
        <w:rPr>
          <w:rFonts w:ascii="Arial" w:hAnsi="Arial" w:cs="Arial"/>
          <w:sz w:val="20"/>
          <w:szCs w:val="20"/>
        </w:rPr>
      </w:pPr>
    </w:p>
    <w:p w14:paraId="7E21DAFA" w14:textId="77777777" w:rsidR="00245360" w:rsidRPr="00A22FB3" w:rsidRDefault="00245360" w:rsidP="00245360">
      <w:pPr>
        <w:spacing w:after="200" w:line="276" w:lineRule="auto"/>
        <w:contextualSpacing/>
        <w:jc w:val="both"/>
        <w:rPr>
          <w:rFonts w:ascii="Arial" w:eastAsia="Calibri" w:hAnsi="Arial" w:cs="Arial"/>
          <w:b/>
          <w:sz w:val="20"/>
          <w:szCs w:val="20"/>
          <w:u w:val="single"/>
          <w:lang w:val="es-ES"/>
        </w:rPr>
      </w:pPr>
      <w:r w:rsidRPr="00FF39FB">
        <w:rPr>
          <w:rFonts w:ascii="Arial" w:eastAsia="Calibri" w:hAnsi="Arial" w:cs="Arial"/>
          <w:b/>
          <w:sz w:val="20"/>
          <w:szCs w:val="20"/>
          <w:lang w:val="es-ES"/>
        </w:rPr>
        <w:t xml:space="preserve">1: </w:t>
      </w:r>
      <w:r w:rsidRPr="00A22FB3">
        <w:rPr>
          <w:rFonts w:ascii="Arial" w:eastAsia="Calibri" w:hAnsi="Arial" w:cs="Arial"/>
          <w:b/>
          <w:sz w:val="20"/>
          <w:szCs w:val="20"/>
          <w:u w:val="single"/>
          <w:lang w:val="es-ES"/>
        </w:rPr>
        <w:t>PERSONALIDAD JURIDICA</w:t>
      </w:r>
      <w:r>
        <w:rPr>
          <w:rFonts w:ascii="Arial" w:eastAsia="Calibri" w:hAnsi="Arial" w:cs="Arial"/>
          <w:b/>
          <w:sz w:val="20"/>
          <w:szCs w:val="20"/>
          <w:u w:val="single"/>
          <w:lang w:val="es-ES"/>
        </w:rPr>
        <w:t xml:space="preserve"> </w:t>
      </w:r>
    </w:p>
    <w:p w14:paraId="73DAADAA" w14:textId="77777777" w:rsidR="00245360" w:rsidRPr="00A22FB3" w:rsidRDefault="00245360" w:rsidP="00245360">
      <w:pPr>
        <w:spacing w:after="200" w:line="276" w:lineRule="auto"/>
        <w:ind w:left="720"/>
        <w:contextualSpacing/>
        <w:jc w:val="both"/>
        <w:rPr>
          <w:rFonts w:ascii="Arial" w:eastAsia="Calibri" w:hAnsi="Arial" w:cs="Arial"/>
          <w:b/>
          <w:sz w:val="20"/>
          <w:szCs w:val="20"/>
          <w:u w:val="single"/>
          <w:lang w:val="es-ES"/>
        </w:rPr>
      </w:pPr>
    </w:p>
    <w:p w14:paraId="274554E9" w14:textId="77777777" w:rsidR="00245360" w:rsidRPr="00A22FB3" w:rsidRDefault="00245360" w:rsidP="00245360">
      <w:pPr>
        <w:numPr>
          <w:ilvl w:val="0"/>
          <w:numId w:val="3"/>
        </w:numPr>
        <w:tabs>
          <w:tab w:val="left" w:pos="993"/>
        </w:tabs>
        <w:ind w:right="44"/>
        <w:jc w:val="both"/>
        <w:rPr>
          <w:rFonts w:ascii="Arial" w:hAnsi="Arial" w:cs="Arial"/>
          <w:sz w:val="20"/>
          <w:szCs w:val="20"/>
        </w:rPr>
      </w:pPr>
      <w:r w:rsidRPr="00A22FB3">
        <w:rPr>
          <w:rFonts w:ascii="Arial" w:hAnsi="Arial" w:cs="Arial"/>
          <w:sz w:val="20"/>
          <w:szCs w:val="20"/>
        </w:rPr>
        <w:t xml:space="preserve">El Sistema Integral de Financiamiento para el Desarrollo de Michoacán (SI FINANCIA), es un organismo público descentralizado de la administración pública estatal, con personalidad jurídica y patrimonio propio, según decreto publicado en el Periódico Oficial del Gobierno Constitucional del Estado de Michoacán de Ocampo el martes </w:t>
      </w:r>
      <w:r>
        <w:rPr>
          <w:rFonts w:ascii="Arial" w:hAnsi="Arial" w:cs="Arial"/>
          <w:sz w:val="20"/>
          <w:szCs w:val="20"/>
        </w:rPr>
        <w:t>10</w:t>
      </w:r>
      <w:r w:rsidRPr="00A22FB3">
        <w:rPr>
          <w:rFonts w:ascii="Arial" w:hAnsi="Arial" w:cs="Arial"/>
          <w:sz w:val="20"/>
          <w:szCs w:val="20"/>
        </w:rPr>
        <w:t xml:space="preserve"> </w:t>
      </w:r>
      <w:r w:rsidRPr="00A22FB3">
        <w:rPr>
          <w:rFonts w:ascii="Arial" w:hAnsi="Arial" w:cs="Arial"/>
          <w:sz w:val="20"/>
          <w:szCs w:val="20"/>
        </w:rPr>
        <w:lastRenderedPageBreak/>
        <w:t xml:space="preserve">de junio de 2008, expedido en ejercicio de la facultad que al C. Gobernador del Estado le otorgan los artículos 9, 15 y 47 de la Ley Orgánica de la Administración Pública del Estado de Michoacán de Ocampo, y los artículos </w:t>
      </w:r>
      <w:r>
        <w:rPr>
          <w:rFonts w:ascii="Arial" w:hAnsi="Arial" w:cs="Arial"/>
          <w:sz w:val="20"/>
          <w:szCs w:val="20"/>
        </w:rPr>
        <w:t xml:space="preserve"> </w:t>
      </w:r>
      <w:r w:rsidRPr="00A22FB3">
        <w:rPr>
          <w:rFonts w:ascii="Arial" w:hAnsi="Arial" w:cs="Arial"/>
          <w:sz w:val="20"/>
          <w:szCs w:val="20"/>
        </w:rPr>
        <w:t xml:space="preserve">11, 12 y 14 de la Ley de Entidades Paraestatales del Estado de Michoacán;  tiene como objeto promover el financiamiento y la inversión hacia la actividad productiva del estado, para elevar la competitividad de sus empresas y los niveles de desarrollo y bienestar de los michoacanos.  </w:t>
      </w:r>
    </w:p>
    <w:p w14:paraId="29D735C1" w14:textId="77777777" w:rsidR="00245360" w:rsidRPr="00A22FB3" w:rsidRDefault="00245360" w:rsidP="00245360">
      <w:pPr>
        <w:tabs>
          <w:tab w:val="left" w:pos="993"/>
        </w:tabs>
        <w:ind w:left="644" w:right="44"/>
        <w:jc w:val="both"/>
        <w:rPr>
          <w:rFonts w:ascii="Arial" w:hAnsi="Arial" w:cs="Arial"/>
          <w:sz w:val="20"/>
          <w:szCs w:val="20"/>
        </w:rPr>
      </w:pPr>
    </w:p>
    <w:p w14:paraId="4035EF0D" w14:textId="77777777" w:rsidR="00245360" w:rsidRPr="00A22FB3" w:rsidRDefault="00245360" w:rsidP="00245360">
      <w:pPr>
        <w:tabs>
          <w:tab w:val="left" w:pos="993"/>
        </w:tabs>
        <w:ind w:left="644" w:right="44"/>
        <w:jc w:val="both"/>
        <w:rPr>
          <w:rFonts w:ascii="Arial" w:hAnsi="Arial" w:cs="Arial"/>
          <w:sz w:val="20"/>
          <w:szCs w:val="20"/>
        </w:rPr>
      </w:pPr>
    </w:p>
    <w:p w14:paraId="70209991" w14:textId="77777777" w:rsidR="00245360" w:rsidRPr="00A22FB3" w:rsidRDefault="00245360" w:rsidP="00245360">
      <w:pPr>
        <w:numPr>
          <w:ilvl w:val="0"/>
          <w:numId w:val="3"/>
        </w:numPr>
        <w:tabs>
          <w:tab w:val="left" w:pos="993"/>
        </w:tabs>
        <w:ind w:right="44"/>
        <w:jc w:val="both"/>
        <w:rPr>
          <w:rFonts w:ascii="Arial" w:hAnsi="Arial" w:cs="Arial"/>
          <w:sz w:val="20"/>
          <w:szCs w:val="20"/>
        </w:rPr>
      </w:pPr>
      <w:r w:rsidRPr="00A22FB3">
        <w:rPr>
          <w:rFonts w:ascii="Arial" w:hAnsi="Arial" w:cs="Arial"/>
          <w:sz w:val="20"/>
          <w:szCs w:val="20"/>
        </w:rPr>
        <w:t>SI FINANCIA tiene como objetivos, entre otros, los siguientes:</w:t>
      </w:r>
    </w:p>
    <w:p w14:paraId="2DB03355" w14:textId="77777777" w:rsidR="00245360" w:rsidRPr="00A22FB3" w:rsidRDefault="00245360" w:rsidP="00245360">
      <w:pPr>
        <w:tabs>
          <w:tab w:val="left" w:pos="993"/>
        </w:tabs>
        <w:ind w:left="644" w:right="44"/>
        <w:jc w:val="both"/>
        <w:rPr>
          <w:rFonts w:ascii="Arial" w:hAnsi="Arial" w:cs="Arial"/>
          <w:sz w:val="20"/>
          <w:szCs w:val="20"/>
        </w:rPr>
      </w:pPr>
    </w:p>
    <w:p w14:paraId="5BAE0DD5" w14:textId="77777777" w:rsidR="00245360" w:rsidRPr="00A22FB3" w:rsidRDefault="00245360" w:rsidP="007D391C">
      <w:pPr>
        <w:pStyle w:val="Prrafodelista"/>
        <w:numPr>
          <w:ilvl w:val="1"/>
          <w:numId w:val="14"/>
        </w:numPr>
        <w:tabs>
          <w:tab w:val="left" w:pos="993"/>
        </w:tabs>
        <w:ind w:left="993" w:right="44"/>
        <w:jc w:val="both"/>
        <w:rPr>
          <w:rFonts w:ascii="Arial" w:hAnsi="Arial" w:cs="Arial"/>
          <w:sz w:val="20"/>
          <w:szCs w:val="20"/>
        </w:rPr>
      </w:pPr>
      <w:r w:rsidRPr="00A22FB3">
        <w:rPr>
          <w:rFonts w:ascii="Arial" w:hAnsi="Arial" w:cs="Arial"/>
          <w:sz w:val="20"/>
          <w:szCs w:val="20"/>
        </w:rPr>
        <w:t xml:space="preserve">Otorgar o gestionar financiamientos a los proyectos productivos que contribuyan al desarrollo económico y a la generación de empleos en el estado; </w:t>
      </w:r>
    </w:p>
    <w:p w14:paraId="3F5588EF" w14:textId="77777777" w:rsidR="00245360" w:rsidRPr="00A22FB3" w:rsidRDefault="00245360" w:rsidP="007D391C">
      <w:pPr>
        <w:pStyle w:val="Prrafodelista"/>
        <w:numPr>
          <w:ilvl w:val="1"/>
          <w:numId w:val="14"/>
        </w:numPr>
        <w:tabs>
          <w:tab w:val="left" w:pos="993"/>
        </w:tabs>
        <w:ind w:left="993" w:right="44"/>
        <w:jc w:val="both"/>
        <w:rPr>
          <w:rFonts w:ascii="Arial" w:hAnsi="Arial" w:cs="Arial"/>
          <w:sz w:val="20"/>
          <w:szCs w:val="20"/>
        </w:rPr>
      </w:pPr>
      <w:r w:rsidRPr="00A22FB3">
        <w:rPr>
          <w:rFonts w:ascii="Arial" w:hAnsi="Arial" w:cs="Arial"/>
          <w:sz w:val="20"/>
          <w:szCs w:val="20"/>
        </w:rPr>
        <w:t>Diseñar y operar programas enfocados a la atención de sectores, grupos o regiones específicas de manera que incrementen su capacidad productiva, su competitividad y su nivel de bienestar;</w:t>
      </w:r>
    </w:p>
    <w:p w14:paraId="4F730985" w14:textId="77777777" w:rsidR="00245360" w:rsidRPr="00A22FB3" w:rsidRDefault="00245360" w:rsidP="007D391C">
      <w:pPr>
        <w:pStyle w:val="Prrafodelista"/>
        <w:numPr>
          <w:ilvl w:val="1"/>
          <w:numId w:val="14"/>
        </w:numPr>
        <w:tabs>
          <w:tab w:val="left" w:pos="993"/>
        </w:tabs>
        <w:ind w:left="993" w:right="44"/>
        <w:jc w:val="both"/>
        <w:rPr>
          <w:rFonts w:ascii="Arial" w:hAnsi="Arial" w:cs="Arial"/>
          <w:sz w:val="20"/>
          <w:szCs w:val="20"/>
        </w:rPr>
      </w:pPr>
      <w:r w:rsidRPr="00A22FB3">
        <w:rPr>
          <w:rFonts w:ascii="Arial" w:hAnsi="Arial" w:cs="Arial"/>
          <w:sz w:val="20"/>
          <w:szCs w:val="20"/>
        </w:rPr>
        <w:t xml:space="preserve">Promover el ahorro en el Estado, apoyando los esfuerzos de financiamiento social para incorporar y atender a un número mayor de michoacanos; </w:t>
      </w:r>
    </w:p>
    <w:p w14:paraId="0B412536" w14:textId="77777777" w:rsidR="00245360" w:rsidRPr="00A22FB3" w:rsidRDefault="00245360" w:rsidP="007D391C">
      <w:pPr>
        <w:pStyle w:val="Prrafodelista"/>
        <w:numPr>
          <w:ilvl w:val="1"/>
          <w:numId w:val="14"/>
        </w:numPr>
        <w:tabs>
          <w:tab w:val="left" w:pos="993"/>
        </w:tabs>
        <w:ind w:left="993" w:right="44"/>
        <w:jc w:val="both"/>
        <w:rPr>
          <w:rFonts w:ascii="Arial" w:hAnsi="Arial" w:cs="Arial"/>
          <w:sz w:val="20"/>
          <w:szCs w:val="20"/>
        </w:rPr>
      </w:pPr>
      <w:r w:rsidRPr="00A22FB3">
        <w:rPr>
          <w:rFonts w:ascii="Arial" w:hAnsi="Arial" w:cs="Arial"/>
          <w:sz w:val="20"/>
          <w:szCs w:val="20"/>
        </w:rPr>
        <w:t>Promover el financiamiento productivo que contribuya al desarrollo económico del Estado, etc...</w:t>
      </w:r>
    </w:p>
    <w:p w14:paraId="5D3D3FB0" w14:textId="77777777" w:rsidR="00245360" w:rsidRPr="00A22FB3" w:rsidRDefault="00245360" w:rsidP="00245360">
      <w:pPr>
        <w:pStyle w:val="Prrafodelista"/>
        <w:rPr>
          <w:rFonts w:ascii="Arial" w:hAnsi="Arial" w:cs="Arial"/>
          <w:sz w:val="20"/>
          <w:szCs w:val="20"/>
        </w:rPr>
      </w:pPr>
    </w:p>
    <w:p w14:paraId="11C13030" w14:textId="77777777" w:rsidR="00245360" w:rsidRPr="00A22FB3" w:rsidRDefault="00245360" w:rsidP="00245360">
      <w:pPr>
        <w:tabs>
          <w:tab w:val="left" w:pos="993"/>
        </w:tabs>
        <w:ind w:left="644" w:right="44"/>
        <w:jc w:val="both"/>
        <w:rPr>
          <w:rFonts w:ascii="Arial" w:hAnsi="Arial" w:cs="Arial"/>
          <w:sz w:val="20"/>
          <w:szCs w:val="20"/>
        </w:rPr>
      </w:pPr>
    </w:p>
    <w:p w14:paraId="3B624E78" w14:textId="77777777" w:rsidR="00245360" w:rsidRPr="00A22FB3" w:rsidRDefault="00245360" w:rsidP="00245360">
      <w:pPr>
        <w:numPr>
          <w:ilvl w:val="0"/>
          <w:numId w:val="3"/>
        </w:numPr>
        <w:tabs>
          <w:tab w:val="left" w:pos="993"/>
        </w:tabs>
        <w:ind w:right="44"/>
        <w:jc w:val="both"/>
        <w:rPr>
          <w:rFonts w:ascii="Arial" w:hAnsi="Arial" w:cs="Arial"/>
          <w:sz w:val="20"/>
          <w:szCs w:val="20"/>
        </w:rPr>
      </w:pPr>
      <w:r w:rsidRPr="00A22FB3">
        <w:rPr>
          <w:rFonts w:ascii="Arial" w:hAnsi="Arial" w:cs="Arial"/>
          <w:sz w:val="20"/>
          <w:szCs w:val="20"/>
        </w:rPr>
        <w:t>Para el cumplimiento de sus objetivos SI FINANCIA tendrá, entre otras, las siguientes atribuciones:</w:t>
      </w:r>
    </w:p>
    <w:p w14:paraId="456931CD" w14:textId="77777777" w:rsidR="00245360" w:rsidRPr="00A22FB3" w:rsidRDefault="00245360" w:rsidP="00245360">
      <w:pPr>
        <w:tabs>
          <w:tab w:val="left" w:pos="993"/>
        </w:tabs>
        <w:ind w:left="644" w:right="44"/>
        <w:jc w:val="both"/>
        <w:rPr>
          <w:rFonts w:ascii="Arial" w:hAnsi="Arial" w:cs="Arial"/>
          <w:sz w:val="20"/>
          <w:szCs w:val="20"/>
        </w:rPr>
      </w:pPr>
    </w:p>
    <w:p w14:paraId="6FA86800"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Pr>
          <w:rFonts w:ascii="Arial" w:hAnsi="Arial" w:cs="Arial"/>
          <w:sz w:val="20"/>
          <w:szCs w:val="20"/>
        </w:rPr>
        <w:t xml:space="preserve"> </w:t>
      </w:r>
      <w:r w:rsidRPr="00A22FB3">
        <w:rPr>
          <w:rFonts w:ascii="Arial" w:hAnsi="Arial" w:cs="Arial"/>
          <w:sz w:val="20"/>
          <w:szCs w:val="20"/>
        </w:rPr>
        <w:t>Administrar y, en su caso, crear los fondos, fideicomisos y programas específicos adecuados a las necesidades de financiamiento de cada sector productivo del Estado. A esta fecha administra los fondos y fideicomisos siguientes: Fondo Mixto para el Fomento Industrial de Michoacán (FOMICH), Fideicomiso para el Financiamiento de la Micro y Pequeña Empresa (FIMYPE), Fideicomiso para la Reactivación y el Desarrollo Económico del Estado de Michoacán (FIRDEMICH), Fondo de Garantía Agropecuaria Complementaria para el Estado de Michoacán (FOGAMICH), Fideicomiso para el Desarrollo Forestal del Estado de Michoacán (FIDEFOMI) y, Fondo de Apoyo a la Actividad Artesanal (FAAAR);</w:t>
      </w:r>
    </w:p>
    <w:p w14:paraId="2AAAC2BC"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Pr>
          <w:rFonts w:ascii="Arial" w:hAnsi="Arial" w:cs="Arial"/>
          <w:sz w:val="20"/>
          <w:szCs w:val="20"/>
        </w:rPr>
        <w:t xml:space="preserve"> </w:t>
      </w:r>
      <w:r w:rsidRPr="00A22FB3">
        <w:rPr>
          <w:rFonts w:ascii="Arial" w:hAnsi="Arial" w:cs="Arial"/>
          <w:sz w:val="20"/>
          <w:szCs w:val="20"/>
        </w:rPr>
        <w:t xml:space="preserve">Ofrecer créditos a las personas físicas o morales que cuenten con proyectos productivos, preferentemente a aquellos que no tienen acceso a servicios financieros formales;   </w:t>
      </w:r>
    </w:p>
    <w:p w14:paraId="73FD6E26"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Pr>
          <w:rFonts w:ascii="Arial" w:hAnsi="Arial" w:cs="Arial"/>
          <w:sz w:val="20"/>
          <w:szCs w:val="20"/>
        </w:rPr>
        <w:t xml:space="preserve"> </w:t>
      </w:r>
      <w:r w:rsidRPr="00A22FB3">
        <w:rPr>
          <w:rFonts w:ascii="Arial" w:hAnsi="Arial" w:cs="Arial"/>
          <w:sz w:val="20"/>
          <w:szCs w:val="20"/>
        </w:rPr>
        <w:t xml:space="preserve">Otorgar garantías a los intermediarios financieros bancarios y no bancarios para que los proyectos viables y rentables puedan ser elegibles de crédito por las instituciones financiera;   </w:t>
      </w:r>
    </w:p>
    <w:p w14:paraId="5C77AF6C"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sidRPr="00A22FB3">
        <w:rPr>
          <w:rFonts w:ascii="Arial" w:hAnsi="Arial" w:cs="Arial"/>
          <w:sz w:val="20"/>
          <w:szCs w:val="20"/>
        </w:rPr>
        <w:t xml:space="preserve"> Apoyar el desarrollo de esquemas alternativos para generar y colocar ahorro privado de mediano y de largo plazo;  </w:t>
      </w:r>
    </w:p>
    <w:p w14:paraId="7691B9BE"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sidRPr="00A22FB3">
        <w:rPr>
          <w:rFonts w:ascii="Arial" w:hAnsi="Arial" w:cs="Arial"/>
          <w:sz w:val="20"/>
          <w:szCs w:val="20"/>
        </w:rPr>
        <w:t xml:space="preserve"> Coadyuvar en la dispersión de recursos de instituciones, fideicomisos y fondos públicos y privados, municipales, estatales, nacionales e internacionales interesados en la promoción del financiamiento para el desarrollo en el Estado;   </w:t>
      </w:r>
    </w:p>
    <w:p w14:paraId="4F8FA35C"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Pr>
          <w:rFonts w:ascii="Arial" w:hAnsi="Arial" w:cs="Arial"/>
          <w:sz w:val="20"/>
          <w:szCs w:val="20"/>
        </w:rPr>
        <w:t xml:space="preserve"> </w:t>
      </w:r>
      <w:r w:rsidRPr="00A22FB3">
        <w:rPr>
          <w:rFonts w:ascii="Arial" w:hAnsi="Arial" w:cs="Arial"/>
          <w:sz w:val="20"/>
          <w:szCs w:val="20"/>
        </w:rPr>
        <w:t xml:space="preserve">Promover el desarrollo de proyectos que aprovechen de manera sustentable los recursos naturales;   </w:t>
      </w:r>
    </w:p>
    <w:p w14:paraId="547AEBA5"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sidRPr="00A22FB3">
        <w:rPr>
          <w:rFonts w:ascii="Arial" w:hAnsi="Arial" w:cs="Arial"/>
          <w:sz w:val="20"/>
          <w:szCs w:val="20"/>
        </w:rPr>
        <w:t xml:space="preserve"> Atender la demanda de financiamiento de grupos sociales específicos sin acceso a servicios financieros formales, por su situación de precariedad o marginación, pero que cuenten con potencial productivo;   </w:t>
      </w:r>
    </w:p>
    <w:p w14:paraId="0AAEF003"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sidRPr="00A22FB3">
        <w:rPr>
          <w:rFonts w:ascii="Arial" w:hAnsi="Arial" w:cs="Arial"/>
          <w:sz w:val="20"/>
          <w:szCs w:val="20"/>
        </w:rPr>
        <w:t xml:space="preserve"> Promover la formación, desarrollo y participación de instituciones que amplíen la oferta de servicios financieros en el estado;</w:t>
      </w:r>
    </w:p>
    <w:p w14:paraId="743A591C" w14:textId="77777777" w:rsidR="00245360" w:rsidRPr="00A22FB3" w:rsidRDefault="00245360" w:rsidP="007D391C">
      <w:pPr>
        <w:pStyle w:val="Prrafodelista"/>
        <w:numPr>
          <w:ilvl w:val="0"/>
          <w:numId w:val="12"/>
        </w:numPr>
        <w:ind w:right="44"/>
        <w:jc w:val="both"/>
        <w:rPr>
          <w:rFonts w:ascii="Arial" w:hAnsi="Arial" w:cs="Arial"/>
          <w:sz w:val="20"/>
          <w:szCs w:val="20"/>
        </w:rPr>
      </w:pPr>
      <w:r w:rsidRPr="00A22FB3">
        <w:rPr>
          <w:rFonts w:ascii="Arial" w:hAnsi="Arial" w:cs="Arial"/>
          <w:sz w:val="20"/>
          <w:szCs w:val="20"/>
        </w:rPr>
        <w:t xml:space="preserve">Impulsar el otorgamiento del crédito a través de entidades de ahorro y crédito, </w:t>
      </w:r>
      <w:proofErr w:type="spellStart"/>
      <w:r w:rsidRPr="00A22FB3">
        <w:rPr>
          <w:rFonts w:ascii="Arial" w:hAnsi="Arial" w:cs="Arial"/>
          <w:sz w:val="20"/>
          <w:szCs w:val="20"/>
        </w:rPr>
        <w:t>microfinancieras</w:t>
      </w:r>
      <w:proofErr w:type="spellEnd"/>
      <w:r w:rsidRPr="00A22FB3">
        <w:rPr>
          <w:rFonts w:ascii="Arial" w:hAnsi="Arial" w:cs="Arial"/>
          <w:sz w:val="20"/>
          <w:szCs w:val="20"/>
        </w:rPr>
        <w:t>, para financieras, sociedades financieras de objeto limitado, sociedades financieras de objeto múltiple, y otros organismos legalmente constituidos para su dispersión a los micro y pequeños empresarios y productores ubicados preferentemente en las regiones de mayor marginación y que carecen de los servicios de ahorro y crédito popular, etc...</w:t>
      </w:r>
    </w:p>
    <w:p w14:paraId="7D7985F2" w14:textId="77777777" w:rsidR="00245360" w:rsidRPr="00A22FB3" w:rsidRDefault="00245360" w:rsidP="00245360">
      <w:pPr>
        <w:tabs>
          <w:tab w:val="left" w:pos="993"/>
        </w:tabs>
        <w:ind w:right="44"/>
        <w:jc w:val="both"/>
        <w:rPr>
          <w:rFonts w:ascii="Arial" w:hAnsi="Arial" w:cs="Arial"/>
          <w:sz w:val="20"/>
          <w:szCs w:val="20"/>
        </w:rPr>
      </w:pPr>
    </w:p>
    <w:p w14:paraId="3A14A201" w14:textId="77777777" w:rsidR="00245360" w:rsidRPr="00A22FB3" w:rsidRDefault="00245360" w:rsidP="00245360">
      <w:pPr>
        <w:tabs>
          <w:tab w:val="left" w:pos="993"/>
        </w:tabs>
        <w:ind w:right="44"/>
        <w:jc w:val="both"/>
        <w:rPr>
          <w:rFonts w:ascii="Arial" w:hAnsi="Arial" w:cs="Arial"/>
          <w:sz w:val="20"/>
          <w:szCs w:val="20"/>
        </w:rPr>
      </w:pPr>
    </w:p>
    <w:p w14:paraId="4497DB67" w14:textId="77777777" w:rsidR="00245360" w:rsidRPr="00A22FB3" w:rsidRDefault="00245360" w:rsidP="00245360">
      <w:pPr>
        <w:numPr>
          <w:ilvl w:val="0"/>
          <w:numId w:val="3"/>
        </w:numPr>
        <w:tabs>
          <w:tab w:val="left" w:pos="993"/>
        </w:tabs>
        <w:ind w:right="44"/>
        <w:jc w:val="both"/>
        <w:rPr>
          <w:rFonts w:ascii="Arial" w:eastAsia="Calibri" w:hAnsi="Arial" w:cs="Arial"/>
          <w:b/>
          <w:sz w:val="20"/>
          <w:szCs w:val="20"/>
          <w:u w:val="single"/>
        </w:rPr>
      </w:pPr>
      <w:r w:rsidRPr="00A22FB3">
        <w:rPr>
          <w:rFonts w:ascii="Arial" w:hAnsi="Arial" w:cs="Arial"/>
          <w:sz w:val="20"/>
          <w:szCs w:val="20"/>
        </w:rPr>
        <w:t>El Gobernador Constitucional del</w:t>
      </w:r>
      <w:r>
        <w:rPr>
          <w:rFonts w:ascii="Arial" w:hAnsi="Arial" w:cs="Arial"/>
          <w:sz w:val="20"/>
          <w:szCs w:val="20"/>
        </w:rPr>
        <w:t xml:space="preserve"> Estado de Michoacán de Ocampo</w:t>
      </w:r>
      <w:r w:rsidRPr="002A7BAB">
        <w:rPr>
          <w:rFonts w:ascii="Arial" w:hAnsi="Arial" w:cs="Arial"/>
          <w:sz w:val="20"/>
          <w:szCs w:val="20"/>
        </w:rPr>
        <w:t xml:space="preserve">, Mtro. Alfredo Ramírez Bedolla, en el ejercicio de las atribuciones que le confiere los </w:t>
      </w:r>
      <w:r w:rsidRPr="002A7BAB">
        <w:rPr>
          <w:rFonts w:ascii="Arial" w:hAnsi="Arial" w:cs="Arial"/>
          <w:b/>
          <w:sz w:val="20"/>
          <w:szCs w:val="20"/>
        </w:rPr>
        <w:t>Artículos 47 y 60</w:t>
      </w:r>
      <w:r w:rsidRPr="002A7BAB">
        <w:rPr>
          <w:rFonts w:ascii="Arial" w:hAnsi="Arial" w:cs="Arial"/>
          <w:sz w:val="20"/>
          <w:szCs w:val="20"/>
        </w:rPr>
        <w:t xml:space="preserve">, fracción XIV de la Constitución Política Del Estado Libre y Soberano de Michoacán de Ocampo, </w:t>
      </w:r>
      <w:r w:rsidRPr="002A7BAB">
        <w:rPr>
          <w:rFonts w:ascii="Arial" w:hAnsi="Arial" w:cs="Arial"/>
          <w:b/>
          <w:sz w:val="20"/>
          <w:szCs w:val="20"/>
        </w:rPr>
        <w:t>Artículo 13</w:t>
      </w:r>
      <w:r w:rsidRPr="002A7BAB">
        <w:rPr>
          <w:rFonts w:ascii="Arial" w:hAnsi="Arial" w:cs="Arial"/>
          <w:sz w:val="20"/>
          <w:szCs w:val="20"/>
        </w:rPr>
        <w:t xml:space="preserve"> de la Ley Orgánica de la Administración Pública del Estado de Michoacán de Ocampo y </w:t>
      </w:r>
      <w:r w:rsidRPr="002A7BAB">
        <w:rPr>
          <w:rFonts w:ascii="Arial" w:hAnsi="Arial" w:cs="Arial"/>
          <w:b/>
          <w:sz w:val="20"/>
          <w:szCs w:val="20"/>
        </w:rPr>
        <w:t xml:space="preserve">14 </w:t>
      </w:r>
      <w:r w:rsidRPr="002A7BAB">
        <w:rPr>
          <w:rFonts w:ascii="Arial" w:hAnsi="Arial" w:cs="Arial"/>
          <w:sz w:val="20"/>
          <w:szCs w:val="20"/>
        </w:rPr>
        <w:t>del Decreto que Crea el Organi</w:t>
      </w:r>
      <w:r>
        <w:rPr>
          <w:rFonts w:ascii="Arial" w:hAnsi="Arial" w:cs="Arial"/>
          <w:sz w:val="20"/>
          <w:szCs w:val="20"/>
        </w:rPr>
        <w:t>s</w:t>
      </w:r>
      <w:r w:rsidRPr="002A7BAB">
        <w:rPr>
          <w:rFonts w:ascii="Arial" w:hAnsi="Arial" w:cs="Arial"/>
          <w:sz w:val="20"/>
          <w:szCs w:val="20"/>
        </w:rPr>
        <w:t>mo Público Descent</w:t>
      </w:r>
      <w:r>
        <w:rPr>
          <w:rFonts w:ascii="Arial" w:hAnsi="Arial" w:cs="Arial"/>
          <w:sz w:val="20"/>
          <w:szCs w:val="20"/>
        </w:rPr>
        <w:t>r</w:t>
      </w:r>
      <w:r w:rsidRPr="002A7BAB">
        <w:rPr>
          <w:rFonts w:ascii="Arial" w:hAnsi="Arial" w:cs="Arial"/>
          <w:sz w:val="20"/>
          <w:szCs w:val="20"/>
        </w:rPr>
        <w:t>alizado Sistema Integral de Financiamiento para el Desarrollo de Michoacán</w:t>
      </w:r>
      <w:r w:rsidRPr="002A7BAB">
        <w:rPr>
          <w:rFonts w:ascii="Arial" w:hAnsi="Arial" w:cs="Arial"/>
          <w:b/>
          <w:sz w:val="20"/>
          <w:szCs w:val="20"/>
        </w:rPr>
        <w:t xml:space="preserve">, </w:t>
      </w:r>
      <w:r w:rsidRPr="002A7BAB">
        <w:rPr>
          <w:rFonts w:ascii="Arial" w:hAnsi="Arial" w:cs="Arial"/>
          <w:sz w:val="20"/>
          <w:szCs w:val="20"/>
        </w:rPr>
        <w:t xml:space="preserve">designó como Directora General de SI FINANCIA a la Mtra. Areli Gallegos Ibarra, a partir del 01 de noviembre de 2021, nombramiento ratificado por su Junta de Gobierno  </w:t>
      </w:r>
      <w:r w:rsidRPr="002A7BAB">
        <w:rPr>
          <w:rFonts w:ascii="Arial" w:hAnsi="Arial" w:cs="Arial"/>
          <w:sz w:val="20"/>
          <w:szCs w:val="20"/>
        </w:rPr>
        <w:lastRenderedPageBreak/>
        <w:t>en la III Sesión Extraordinaria 2021</w:t>
      </w:r>
      <w:r>
        <w:rPr>
          <w:rFonts w:ascii="Arial" w:hAnsi="Arial" w:cs="Arial"/>
          <w:sz w:val="20"/>
          <w:szCs w:val="20"/>
        </w:rPr>
        <w:t xml:space="preserve"> de fecha 01 de diciembre de 2021</w:t>
      </w:r>
      <w:r w:rsidRPr="002A7BAB">
        <w:rPr>
          <w:rFonts w:ascii="Arial" w:hAnsi="Arial" w:cs="Arial"/>
          <w:sz w:val="20"/>
          <w:szCs w:val="20"/>
        </w:rPr>
        <w:t xml:space="preserve">, </w:t>
      </w:r>
      <w:r w:rsidRPr="002A7BAB">
        <w:rPr>
          <w:rFonts w:ascii="Arial" w:hAnsi="Arial" w:cs="Arial"/>
          <w:snapToGrid w:val="0"/>
          <w:sz w:val="20"/>
          <w:szCs w:val="20"/>
        </w:rPr>
        <w:t>acto en el que se le otorgó mandato suficiente y necesario para ejercer actos de administración y de dominio inherentes a los objetivos del organismo.</w:t>
      </w:r>
      <w:r w:rsidRPr="00A22FB3">
        <w:rPr>
          <w:rFonts w:ascii="Arial" w:hAnsi="Arial" w:cs="Arial"/>
          <w:snapToGrid w:val="0"/>
          <w:sz w:val="20"/>
          <w:szCs w:val="20"/>
        </w:rPr>
        <w:t xml:space="preserve"> </w:t>
      </w:r>
    </w:p>
    <w:p w14:paraId="10C8CC7F" w14:textId="77777777" w:rsidR="00245360" w:rsidRPr="00A22FB3" w:rsidRDefault="00245360" w:rsidP="00245360">
      <w:pPr>
        <w:tabs>
          <w:tab w:val="left" w:pos="993"/>
        </w:tabs>
        <w:ind w:left="644" w:right="44"/>
        <w:jc w:val="both"/>
        <w:rPr>
          <w:rFonts w:ascii="Arial" w:eastAsia="Calibri" w:hAnsi="Arial" w:cs="Arial"/>
          <w:b/>
          <w:sz w:val="20"/>
          <w:szCs w:val="20"/>
          <w:u w:val="single"/>
        </w:rPr>
      </w:pPr>
    </w:p>
    <w:p w14:paraId="0259E1F5" w14:textId="77777777" w:rsidR="00245360" w:rsidRPr="00A22FB3" w:rsidRDefault="00245360" w:rsidP="00245360">
      <w:pPr>
        <w:spacing w:after="200" w:line="276" w:lineRule="auto"/>
        <w:ind w:left="720"/>
        <w:contextualSpacing/>
        <w:jc w:val="both"/>
        <w:rPr>
          <w:rFonts w:ascii="Arial" w:eastAsia="Calibri" w:hAnsi="Arial" w:cs="Arial"/>
          <w:b/>
          <w:sz w:val="20"/>
          <w:szCs w:val="20"/>
          <w:u w:val="single"/>
        </w:rPr>
      </w:pPr>
    </w:p>
    <w:p w14:paraId="4D3E21DC" w14:textId="77777777" w:rsidR="00245360" w:rsidRPr="00A22FB3" w:rsidRDefault="00245360" w:rsidP="00245360">
      <w:pPr>
        <w:spacing w:after="200" w:line="276" w:lineRule="auto"/>
        <w:contextualSpacing/>
        <w:jc w:val="both"/>
        <w:rPr>
          <w:rFonts w:ascii="Arial" w:eastAsia="Calibri" w:hAnsi="Arial" w:cs="Arial"/>
          <w:b/>
          <w:sz w:val="20"/>
          <w:szCs w:val="20"/>
          <w:u w:val="single"/>
          <w:lang w:val="es-ES"/>
        </w:rPr>
      </w:pPr>
      <w:r w:rsidRPr="00FF39FB">
        <w:rPr>
          <w:rFonts w:ascii="Arial" w:eastAsia="Calibri" w:hAnsi="Arial" w:cs="Arial"/>
          <w:b/>
          <w:sz w:val="20"/>
          <w:szCs w:val="20"/>
          <w:lang w:val="es-ES"/>
        </w:rPr>
        <w:t xml:space="preserve">NOTA </w:t>
      </w:r>
      <w:r>
        <w:rPr>
          <w:rFonts w:ascii="Arial" w:eastAsia="Calibri" w:hAnsi="Arial" w:cs="Arial"/>
          <w:b/>
          <w:sz w:val="20"/>
          <w:szCs w:val="20"/>
          <w:lang w:val="es-ES"/>
        </w:rPr>
        <w:t>2</w:t>
      </w:r>
      <w:r w:rsidRPr="00FF39FB">
        <w:rPr>
          <w:rFonts w:ascii="Arial" w:eastAsia="Calibri" w:hAnsi="Arial" w:cs="Arial"/>
          <w:b/>
          <w:sz w:val="20"/>
          <w:szCs w:val="20"/>
          <w:lang w:val="es-ES"/>
        </w:rPr>
        <w:t xml:space="preserve">: </w:t>
      </w:r>
      <w:r w:rsidRPr="00A22FB3">
        <w:rPr>
          <w:rFonts w:ascii="Arial" w:eastAsia="Calibri" w:hAnsi="Arial" w:cs="Arial"/>
          <w:b/>
          <w:sz w:val="20"/>
          <w:szCs w:val="20"/>
          <w:u w:val="single"/>
          <w:lang w:val="es-ES"/>
        </w:rPr>
        <w:t>NORMATIVIDAD APLICABLE.</w:t>
      </w:r>
    </w:p>
    <w:p w14:paraId="63A5D50E" w14:textId="77777777" w:rsidR="00245360" w:rsidRPr="00A22FB3" w:rsidRDefault="00245360" w:rsidP="00245360">
      <w:pPr>
        <w:spacing w:after="200" w:line="276" w:lineRule="auto"/>
        <w:ind w:left="720"/>
        <w:contextualSpacing/>
        <w:jc w:val="both"/>
        <w:rPr>
          <w:rFonts w:ascii="Arial" w:eastAsia="Calibri" w:hAnsi="Arial" w:cs="Arial"/>
          <w:b/>
          <w:sz w:val="20"/>
          <w:szCs w:val="20"/>
          <w:u w:val="single"/>
          <w:lang w:val="es-ES"/>
        </w:rPr>
      </w:pPr>
    </w:p>
    <w:p w14:paraId="6BEB6CA6" w14:textId="77777777" w:rsidR="00245360" w:rsidRPr="00A22FB3" w:rsidRDefault="00245360" w:rsidP="00245360">
      <w:pPr>
        <w:ind w:left="284"/>
        <w:jc w:val="both"/>
        <w:rPr>
          <w:rFonts w:ascii="Arial" w:hAnsi="Arial" w:cs="Arial"/>
          <w:sz w:val="20"/>
          <w:szCs w:val="20"/>
        </w:rPr>
      </w:pPr>
      <w:r w:rsidRPr="00A22FB3">
        <w:rPr>
          <w:rFonts w:ascii="Arial" w:hAnsi="Arial" w:cs="Arial"/>
          <w:sz w:val="20"/>
          <w:szCs w:val="20"/>
        </w:rPr>
        <w:t>Para el ejercicio de su Presupuesto de Egresos, SI FINANCIA se apega a las disposiciones establecidas en la</w:t>
      </w:r>
      <w:r w:rsidRPr="00A22FB3">
        <w:rPr>
          <w:rFonts w:ascii="Arial" w:eastAsia="Calibri" w:hAnsi="Arial" w:cs="Arial"/>
          <w:sz w:val="20"/>
          <w:szCs w:val="20"/>
        </w:rPr>
        <w:t xml:space="preserve"> LEY DE PLANEACION HACENDARIA, PRESUPUESTO, GASTO PUBLICO Y CONTABILIDAD GUBERNAMENTAL DEL ESTADO DE MICHOACAN,  </w:t>
      </w:r>
      <w:r w:rsidRPr="00A22FB3">
        <w:rPr>
          <w:rFonts w:ascii="Arial" w:hAnsi="Arial" w:cs="Arial"/>
          <w:sz w:val="20"/>
          <w:szCs w:val="20"/>
        </w:rPr>
        <w:t>publicada con</w:t>
      </w:r>
      <w:r w:rsidRPr="00A22FB3">
        <w:rPr>
          <w:rFonts w:ascii="Arial" w:eastAsia="Calibri" w:hAnsi="Arial" w:cs="Arial"/>
          <w:sz w:val="20"/>
          <w:szCs w:val="20"/>
        </w:rPr>
        <w:t xml:space="preserve"> fecha 20 de marzo de 2014  en el Periódico Oficial del Estado, con inicio de vigencia al día siguiente de su publicación, </w:t>
      </w:r>
      <w:r w:rsidRPr="00A22FB3">
        <w:rPr>
          <w:rFonts w:ascii="Arial" w:hAnsi="Arial" w:cs="Arial"/>
          <w:sz w:val="20"/>
          <w:szCs w:val="20"/>
        </w:rPr>
        <w:t xml:space="preserve"> ley que abrogó a la Ley de Presupuesto, Contabilidad Gubernamental y Gasto Publico del Estado de Michoacán de Ocampo,  que había sido publicada </w:t>
      </w:r>
      <w:r w:rsidRPr="00A22FB3">
        <w:rPr>
          <w:rFonts w:ascii="Arial" w:eastAsia="Calibri" w:hAnsi="Arial" w:cs="Arial"/>
          <w:sz w:val="20"/>
          <w:szCs w:val="20"/>
        </w:rPr>
        <w:t xml:space="preserve">el 14 de octubre de 2003,  correspondiendo a </w:t>
      </w:r>
      <w:r w:rsidRPr="00A22FB3">
        <w:rPr>
          <w:rFonts w:ascii="Arial" w:hAnsi="Arial" w:cs="Arial"/>
          <w:sz w:val="20"/>
          <w:szCs w:val="20"/>
        </w:rPr>
        <w:t>SI FINANCIA</w:t>
      </w:r>
      <w:r w:rsidRPr="00A22FB3">
        <w:rPr>
          <w:rFonts w:ascii="Arial" w:eastAsia="Calibri" w:hAnsi="Arial" w:cs="Arial"/>
          <w:sz w:val="20"/>
          <w:szCs w:val="20"/>
        </w:rPr>
        <w:t xml:space="preserve"> regirse por esta Ley y sus Reglamentos y Manuales respectivos, ley que se alinea con las disposiciones establecidas en la Ley General de Contabilidad Gubernamental LGCG y a las normas, criterios, principios técnicos y lineamientos emitidos por el CONAC (Consejo Nacional de Armonización Contable), que entre sus disposiciones se encuentran las siguientes:</w:t>
      </w:r>
    </w:p>
    <w:p w14:paraId="41B41218" w14:textId="77777777" w:rsidR="00245360" w:rsidRPr="00A22FB3" w:rsidRDefault="00245360" w:rsidP="00245360">
      <w:pPr>
        <w:pStyle w:val="Default"/>
        <w:spacing w:line="276" w:lineRule="auto"/>
        <w:ind w:left="284"/>
        <w:jc w:val="both"/>
        <w:rPr>
          <w:color w:val="auto"/>
          <w:sz w:val="20"/>
          <w:szCs w:val="20"/>
        </w:rPr>
      </w:pPr>
    </w:p>
    <w:p w14:paraId="3426EAE0" w14:textId="77777777" w:rsidR="00245360" w:rsidRPr="00A22FB3" w:rsidRDefault="00245360" w:rsidP="00245360">
      <w:pPr>
        <w:pStyle w:val="Default"/>
        <w:numPr>
          <w:ilvl w:val="0"/>
          <w:numId w:val="8"/>
        </w:numPr>
        <w:spacing w:line="276" w:lineRule="auto"/>
        <w:ind w:left="567" w:hanging="283"/>
        <w:jc w:val="both"/>
        <w:rPr>
          <w:color w:val="auto"/>
          <w:sz w:val="20"/>
          <w:szCs w:val="20"/>
        </w:rPr>
      </w:pPr>
      <w:r w:rsidRPr="00A22FB3">
        <w:rPr>
          <w:color w:val="auto"/>
          <w:sz w:val="20"/>
          <w:szCs w:val="20"/>
        </w:rPr>
        <w:t xml:space="preserve">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w:t>
      </w:r>
      <w:proofErr w:type="spellStart"/>
      <w:r w:rsidRPr="00A22FB3">
        <w:rPr>
          <w:color w:val="auto"/>
          <w:sz w:val="20"/>
          <w:szCs w:val="20"/>
        </w:rPr>
        <w:t>coadyuvancia</w:t>
      </w:r>
      <w:proofErr w:type="spellEnd"/>
      <w:r w:rsidRPr="00A22FB3">
        <w:rPr>
          <w:color w:val="auto"/>
          <w:sz w:val="20"/>
          <w:szCs w:val="20"/>
        </w:rPr>
        <w:t xml:space="preserve"> con el Consejo Estatal de Armonización Contable para su difusión e implementación… (Art. 1).</w:t>
      </w:r>
    </w:p>
    <w:p w14:paraId="540D6A24" w14:textId="77777777" w:rsidR="00245360" w:rsidRPr="00A22FB3" w:rsidRDefault="00245360" w:rsidP="00245360">
      <w:pPr>
        <w:pStyle w:val="Default"/>
        <w:spacing w:line="276" w:lineRule="auto"/>
        <w:ind w:left="567" w:hanging="283"/>
        <w:jc w:val="both"/>
        <w:rPr>
          <w:color w:val="auto"/>
          <w:sz w:val="20"/>
          <w:szCs w:val="20"/>
        </w:rPr>
      </w:pPr>
    </w:p>
    <w:p w14:paraId="21ADCDF5" w14:textId="77777777" w:rsidR="00245360" w:rsidRPr="00A22FB3" w:rsidRDefault="00245360" w:rsidP="00245360">
      <w:pPr>
        <w:pStyle w:val="Default"/>
        <w:numPr>
          <w:ilvl w:val="0"/>
          <w:numId w:val="8"/>
        </w:numPr>
        <w:tabs>
          <w:tab w:val="left" w:pos="426"/>
        </w:tabs>
        <w:spacing w:line="276" w:lineRule="auto"/>
        <w:ind w:left="567" w:hanging="283"/>
        <w:jc w:val="both"/>
        <w:rPr>
          <w:color w:val="auto"/>
          <w:sz w:val="20"/>
          <w:szCs w:val="20"/>
        </w:rPr>
      </w:pPr>
      <w:r w:rsidRPr="00A22FB3">
        <w:rPr>
          <w:color w:val="auto"/>
          <w:sz w:val="20"/>
          <w:szCs w:val="20"/>
        </w:rPr>
        <w:t>Son sujetos de esta Ley todos los Entes Públicos del Estado de Michoacán:</w:t>
      </w:r>
    </w:p>
    <w:p w14:paraId="23C2F28B" w14:textId="77777777" w:rsidR="00245360" w:rsidRPr="00A22FB3" w:rsidRDefault="00245360" w:rsidP="00245360">
      <w:pPr>
        <w:pStyle w:val="Default"/>
        <w:numPr>
          <w:ilvl w:val="1"/>
          <w:numId w:val="8"/>
        </w:numPr>
        <w:tabs>
          <w:tab w:val="left" w:pos="851"/>
        </w:tabs>
        <w:spacing w:line="276" w:lineRule="auto"/>
        <w:ind w:left="993" w:hanging="283"/>
        <w:jc w:val="both"/>
        <w:rPr>
          <w:color w:val="auto"/>
          <w:sz w:val="20"/>
          <w:szCs w:val="20"/>
        </w:rPr>
      </w:pPr>
      <w:r w:rsidRPr="00A22FB3">
        <w:rPr>
          <w:color w:val="auto"/>
          <w:sz w:val="20"/>
          <w:szCs w:val="20"/>
        </w:rPr>
        <w:t>I.- El Poder Ejecutivo.  … (Art. 3).</w:t>
      </w:r>
    </w:p>
    <w:p w14:paraId="08DF7D5D"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00D91B7A" w14:textId="77777777" w:rsidR="00245360" w:rsidRPr="00A22FB3" w:rsidRDefault="00245360" w:rsidP="00245360">
      <w:pPr>
        <w:pStyle w:val="Default"/>
        <w:numPr>
          <w:ilvl w:val="0"/>
          <w:numId w:val="8"/>
        </w:numPr>
        <w:tabs>
          <w:tab w:val="left" w:pos="426"/>
        </w:tabs>
        <w:spacing w:line="276" w:lineRule="auto"/>
        <w:ind w:left="567" w:hanging="283"/>
        <w:jc w:val="both"/>
        <w:rPr>
          <w:color w:val="auto"/>
          <w:sz w:val="20"/>
          <w:szCs w:val="20"/>
        </w:rPr>
      </w:pPr>
      <w:r w:rsidRPr="00A22FB3">
        <w:rPr>
          <w:color w:val="auto"/>
          <w:sz w:val="20"/>
          <w:szCs w:val="20"/>
        </w:rPr>
        <w:t>El Estado y los Municipios deberán presentar al Congreso su Iniciativa de Ley de Ingresos para su aprobación en los plazos establecidos… (Art. 7).</w:t>
      </w:r>
    </w:p>
    <w:p w14:paraId="23FFBDC3"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251F9C49" w14:textId="77777777" w:rsidR="00245360" w:rsidRPr="00A22FB3" w:rsidRDefault="00245360" w:rsidP="00245360">
      <w:pPr>
        <w:pStyle w:val="Default"/>
        <w:numPr>
          <w:ilvl w:val="0"/>
          <w:numId w:val="8"/>
        </w:numPr>
        <w:tabs>
          <w:tab w:val="left" w:pos="426"/>
        </w:tabs>
        <w:spacing w:line="276" w:lineRule="auto"/>
        <w:ind w:left="567" w:hanging="283"/>
        <w:jc w:val="both"/>
        <w:rPr>
          <w:color w:val="auto"/>
          <w:sz w:val="20"/>
          <w:szCs w:val="20"/>
        </w:rPr>
      </w:pPr>
      <w:r w:rsidRPr="00A22FB3">
        <w:rPr>
          <w:color w:val="auto"/>
          <w:sz w:val="20"/>
          <w:szCs w:val="20"/>
        </w:rPr>
        <w:t>El Estado y los municipios deberán registrar en los sistemas de control presupuestal los montos estimados en base mensual por cada uno de los rubros de ingresos y su clasificación de origen aprobados en su Ley de Ingresos (Art. 10).</w:t>
      </w:r>
    </w:p>
    <w:p w14:paraId="48BB7592"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5A9A4A73" w14:textId="77777777" w:rsidR="00245360" w:rsidRPr="00A22FB3" w:rsidRDefault="00245360" w:rsidP="00245360">
      <w:pPr>
        <w:pStyle w:val="Default"/>
        <w:numPr>
          <w:ilvl w:val="0"/>
          <w:numId w:val="8"/>
        </w:numPr>
        <w:tabs>
          <w:tab w:val="left" w:pos="426"/>
        </w:tabs>
        <w:spacing w:line="276" w:lineRule="auto"/>
        <w:ind w:left="567" w:hanging="283"/>
        <w:jc w:val="both"/>
        <w:rPr>
          <w:color w:val="auto"/>
          <w:sz w:val="20"/>
          <w:szCs w:val="20"/>
        </w:rPr>
      </w:pPr>
      <w:r w:rsidRPr="00A22FB3">
        <w:rPr>
          <w:color w:val="auto"/>
          <w:sz w:val="20"/>
          <w:szCs w:val="20"/>
        </w:rPr>
        <w:t>La Ley de Ingresos y el Presupuesto de Egresos en el ámbito estatal se sustentarán en el Plan de Desarrollo Integral del Estado de Michoacán,… (Art. 11).</w:t>
      </w:r>
    </w:p>
    <w:p w14:paraId="6C270F37"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317FB155" w14:textId="77777777" w:rsidR="00245360" w:rsidRPr="00A22FB3" w:rsidRDefault="00245360" w:rsidP="00245360">
      <w:pPr>
        <w:pStyle w:val="Default"/>
        <w:numPr>
          <w:ilvl w:val="0"/>
          <w:numId w:val="8"/>
        </w:numPr>
        <w:tabs>
          <w:tab w:val="left" w:pos="567"/>
        </w:tabs>
        <w:spacing w:line="276" w:lineRule="auto"/>
        <w:ind w:left="567" w:hanging="283"/>
        <w:jc w:val="both"/>
        <w:rPr>
          <w:color w:val="auto"/>
          <w:sz w:val="20"/>
          <w:szCs w:val="20"/>
        </w:rPr>
      </w:pPr>
      <w:r w:rsidRPr="00A22FB3">
        <w:rPr>
          <w:color w:val="auto"/>
          <w:sz w:val="20"/>
          <w:szCs w:val="20"/>
        </w:rPr>
        <w:t>El presupuesto de Egresos, será el que contenga el decreto que apruebe el Congreso,… (Art. 14).</w:t>
      </w:r>
    </w:p>
    <w:p w14:paraId="0AC2E991" w14:textId="77777777" w:rsidR="00245360" w:rsidRPr="00A22FB3" w:rsidRDefault="00245360" w:rsidP="00245360">
      <w:pPr>
        <w:pStyle w:val="Prrafodelista"/>
        <w:ind w:left="567" w:hanging="283"/>
        <w:rPr>
          <w:sz w:val="20"/>
          <w:szCs w:val="20"/>
        </w:rPr>
      </w:pPr>
    </w:p>
    <w:p w14:paraId="7287116D" w14:textId="77777777" w:rsidR="00245360" w:rsidRPr="006908B0" w:rsidRDefault="00245360" w:rsidP="00245360">
      <w:pPr>
        <w:pStyle w:val="Prrafodelista"/>
        <w:numPr>
          <w:ilvl w:val="0"/>
          <w:numId w:val="8"/>
        </w:numPr>
        <w:tabs>
          <w:tab w:val="left" w:pos="426"/>
        </w:tabs>
        <w:autoSpaceDE w:val="0"/>
        <w:autoSpaceDN w:val="0"/>
        <w:adjustRightInd w:val="0"/>
        <w:spacing w:line="276" w:lineRule="auto"/>
        <w:ind w:left="567" w:hanging="283"/>
        <w:jc w:val="both"/>
        <w:rPr>
          <w:sz w:val="20"/>
          <w:szCs w:val="20"/>
        </w:rPr>
      </w:pPr>
      <w:r w:rsidRPr="00A22FB3">
        <w:rPr>
          <w:rFonts w:ascii="Arial" w:hAnsi="Arial" w:cs="Arial"/>
          <w:sz w:val="20"/>
          <w:szCs w:val="20"/>
        </w:rPr>
        <w:t xml:space="preserve">El Presupuesto de Egresos se deberá estructurar por unidad programática presupuestaria, por unidad responsable de los programas institucionales y especiales, en los que se señalen los indicadores de gestión, objetivos, actividades, metas y techos financieros… (Art.16).  </w:t>
      </w:r>
    </w:p>
    <w:p w14:paraId="42B473D1" w14:textId="77777777" w:rsidR="00245360" w:rsidRPr="006908B0" w:rsidRDefault="00245360" w:rsidP="00245360">
      <w:pPr>
        <w:pStyle w:val="Prrafodelista"/>
        <w:rPr>
          <w:sz w:val="20"/>
          <w:szCs w:val="20"/>
        </w:rPr>
      </w:pPr>
    </w:p>
    <w:p w14:paraId="1FCBDE16" w14:textId="77777777" w:rsidR="00245360" w:rsidRPr="00A22FB3" w:rsidRDefault="00245360" w:rsidP="00245360">
      <w:pPr>
        <w:pStyle w:val="Prrafodelista"/>
        <w:tabs>
          <w:tab w:val="left" w:pos="426"/>
        </w:tabs>
        <w:autoSpaceDE w:val="0"/>
        <w:autoSpaceDN w:val="0"/>
        <w:adjustRightInd w:val="0"/>
        <w:spacing w:line="276" w:lineRule="auto"/>
        <w:ind w:left="567"/>
        <w:jc w:val="both"/>
        <w:rPr>
          <w:sz w:val="20"/>
          <w:szCs w:val="20"/>
        </w:rPr>
      </w:pPr>
    </w:p>
    <w:p w14:paraId="6B13BE91" w14:textId="77777777" w:rsidR="00245360" w:rsidRPr="00A22FB3" w:rsidRDefault="00245360" w:rsidP="00245360">
      <w:pPr>
        <w:pStyle w:val="Prrafodelista"/>
        <w:ind w:left="567" w:hanging="283"/>
        <w:rPr>
          <w:sz w:val="20"/>
          <w:szCs w:val="20"/>
        </w:rPr>
      </w:pPr>
    </w:p>
    <w:p w14:paraId="6F82B2F0" w14:textId="77777777" w:rsidR="00245360" w:rsidRPr="00A22FB3" w:rsidRDefault="00245360" w:rsidP="00245360">
      <w:pPr>
        <w:pStyle w:val="Prrafodelista"/>
        <w:numPr>
          <w:ilvl w:val="0"/>
          <w:numId w:val="8"/>
        </w:numPr>
        <w:tabs>
          <w:tab w:val="left" w:pos="426"/>
        </w:tabs>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 xml:space="preserve">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w:t>
      </w:r>
      <w:r w:rsidRPr="00A22FB3">
        <w:rPr>
          <w:rFonts w:ascii="Arial" w:hAnsi="Arial" w:cs="Arial"/>
          <w:sz w:val="20"/>
          <w:szCs w:val="20"/>
        </w:rPr>
        <w:lastRenderedPageBreak/>
        <w:t>Entidades y Organismos Autónomos, serán los responsables de la aplicación y uso de los recursos que ejerzan… (Art. 42).</w:t>
      </w:r>
    </w:p>
    <w:p w14:paraId="0417A18B" w14:textId="77777777" w:rsidR="00245360" w:rsidRPr="00A22FB3" w:rsidRDefault="00245360" w:rsidP="00245360">
      <w:pPr>
        <w:pStyle w:val="Prrafodelista"/>
        <w:tabs>
          <w:tab w:val="left" w:pos="426"/>
        </w:tabs>
        <w:autoSpaceDE w:val="0"/>
        <w:autoSpaceDN w:val="0"/>
        <w:adjustRightInd w:val="0"/>
        <w:spacing w:line="276" w:lineRule="auto"/>
        <w:ind w:left="567" w:hanging="283"/>
        <w:jc w:val="both"/>
        <w:rPr>
          <w:rFonts w:ascii="Arial" w:hAnsi="Arial" w:cs="Arial"/>
          <w:sz w:val="20"/>
          <w:szCs w:val="20"/>
        </w:rPr>
      </w:pPr>
    </w:p>
    <w:p w14:paraId="199D0AD2" w14:textId="77777777" w:rsidR="00245360" w:rsidRPr="00A22FB3" w:rsidRDefault="00245360" w:rsidP="00245360">
      <w:pPr>
        <w:pStyle w:val="Prrafodelista"/>
        <w:numPr>
          <w:ilvl w:val="0"/>
          <w:numId w:val="8"/>
        </w:numPr>
        <w:tabs>
          <w:tab w:val="left" w:pos="567"/>
        </w:tabs>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Los estados financieros y la información emanada de la contabilidad deberán sujetarse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14:paraId="38B4CC0B" w14:textId="77777777" w:rsidR="00245360" w:rsidRPr="00A22FB3" w:rsidRDefault="00245360" w:rsidP="00245360">
      <w:pPr>
        <w:pStyle w:val="Prrafodelista"/>
        <w:ind w:left="567" w:hanging="283"/>
        <w:rPr>
          <w:sz w:val="20"/>
          <w:szCs w:val="20"/>
        </w:rPr>
      </w:pPr>
    </w:p>
    <w:p w14:paraId="0B048CDA" w14:textId="77777777" w:rsidR="00245360" w:rsidRPr="00A22FB3" w:rsidRDefault="00245360" w:rsidP="00245360">
      <w:pPr>
        <w:pStyle w:val="Default"/>
        <w:numPr>
          <w:ilvl w:val="0"/>
          <w:numId w:val="8"/>
        </w:numPr>
        <w:tabs>
          <w:tab w:val="left" w:pos="567"/>
        </w:tabs>
        <w:spacing w:line="276" w:lineRule="auto"/>
        <w:ind w:left="567" w:hanging="283"/>
        <w:jc w:val="both"/>
        <w:rPr>
          <w:color w:val="auto"/>
          <w:sz w:val="20"/>
          <w:szCs w:val="20"/>
        </w:rPr>
      </w:pPr>
      <w:r w:rsidRPr="00A22FB3">
        <w:rPr>
          <w:color w:val="auto"/>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14:paraId="489C4C47"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2F272BC4" w14:textId="77777777" w:rsidR="00245360" w:rsidRPr="00A22FB3" w:rsidRDefault="00245360" w:rsidP="00245360">
      <w:pPr>
        <w:pStyle w:val="Default"/>
        <w:numPr>
          <w:ilvl w:val="0"/>
          <w:numId w:val="8"/>
        </w:numPr>
        <w:tabs>
          <w:tab w:val="left" w:pos="567"/>
        </w:tabs>
        <w:spacing w:line="276" w:lineRule="auto"/>
        <w:ind w:left="567" w:hanging="283"/>
        <w:jc w:val="both"/>
        <w:rPr>
          <w:color w:val="auto"/>
          <w:sz w:val="20"/>
          <w:szCs w:val="20"/>
        </w:rPr>
      </w:pPr>
      <w:r w:rsidRPr="00A22FB3">
        <w:rPr>
          <w:color w:val="auto"/>
          <w:sz w:val="20"/>
          <w:szCs w:val="20"/>
        </w:rPr>
        <w:t xml:space="preserve"> Cada ente público será responsable de su contabilidad, de la operación del sistema; así como del cumplimiento de lo dispuesto por esta Ley y las decisiones que emita el CONAC y el Consejo (Art. 64).</w:t>
      </w:r>
    </w:p>
    <w:p w14:paraId="0CC6CE3B"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41E2609C" w14:textId="77777777" w:rsidR="00245360" w:rsidRPr="00A22FB3" w:rsidRDefault="00245360" w:rsidP="00245360">
      <w:pPr>
        <w:pStyle w:val="Default"/>
        <w:numPr>
          <w:ilvl w:val="0"/>
          <w:numId w:val="8"/>
        </w:numPr>
        <w:tabs>
          <w:tab w:val="left" w:pos="567"/>
        </w:tabs>
        <w:spacing w:line="276" w:lineRule="auto"/>
        <w:ind w:left="567" w:hanging="283"/>
        <w:jc w:val="both"/>
        <w:rPr>
          <w:color w:val="auto"/>
          <w:sz w:val="20"/>
          <w:szCs w:val="20"/>
        </w:rPr>
      </w:pPr>
      <w:r w:rsidRPr="00A22FB3">
        <w:rPr>
          <w:color w:val="auto"/>
          <w:sz w:val="20"/>
          <w:szCs w:val="20"/>
        </w:rPr>
        <w:t xml:space="preserve">La contabilidad gubernamental determinará la valuación del patrimonio de los Entes Públicos y su expresión en los estados financieros (Art. 68). </w:t>
      </w:r>
    </w:p>
    <w:p w14:paraId="24A11CD6" w14:textId="77777777" w:rsidR="00245360" w:rsidRPr="00A22FB3" w:rsidRDefault="00245360" w:rsidP="00245360">
      <w:pPr>
        <w:pStyle w:val="Prrafodelista"/>
        <w:ind w:left="567" w:hanging="283"/>
        <w:rPr>
          <w:sz w:val="20"/>
          <w:szCs w:val="20"/>
        </w:rPr>
      </w:pPr>
    </w:p>
    <w:p w14:paraId="53DC0140" w14:textId="77777777" w:rsidR="00245360" w:rsidRPr="00A22FB3" w:rsidRDefault="00245360" w:rsidP="00245360">
      <w:pPr>
        <w:pStyle w:val="Prrafodelista"/>
        <w:numPr>
          <w:ilvl w:val="0"/>
          <w:numId w:val="8"/>
        </w:numPr>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Los bienes que se adquieran se deben registrar al costo de adquisición o al valor que se determine mediante avalúo, en caso de que sean producto de donación o adjudicación (Art. 69).</w:t>
      </w:r>
    </w:p>
    <w:p w14:paraId="3A28E757"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4E3FCE72" w14:textId="77777777" w:rsidR="00245360" w:rsidRPr="00A22FB3" w:rsidRDefault="00245360" w:rsidP="00245360">
      <w:pPr>
        <w:pStyle w:val="Prrafodelista"/>
        <w:numPr>
          <w:ilvl w:val="0"/>
          <w:numId w:val="8"/>
        </w:numPr>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14:paraId="00DFBD17" w14:textId="77777777" w:rsidR="00245360" w:rsidRPr="00A22FB3" w:rsidRDefault="00245360" w:rsidP="00245360">
      <w:pPr>
        <w:pStyle w:val="Prrafodelista"/>
        <w:ind w:left="567" w:hanging="283"/>
        <w:rPr>
          <w:rFonts w:ascii="Arial" w:hAnsi="Arial" w:cs="Arial"/>
          <w:sz w:val="20"/>
          <w:szCs w:val="20"/>
        </w:rPr>
      </w:pPr>
    </w:p>
    <w:p w14:paraId="2265CE62" w14:textId="77777777" w:rsidR="00245360" w:rsidRPr="00A22FB3" w:rsidRDefault="00245360" w:rsidP="00245360">
      <w:pPr>
        <w:pStyle w:val="Prrafodelista"/>
        <w:numPr>
          <w:ilvl w:val="0"/>
          <w:numId w:val="8"/>
        </w:numPr>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La contabilización de las operaciones presupuestarias y contables deberá respaldarse con la documentación original que compruebe y justifique los registros que se efectúen (Art. 82)</w:t>
      </w:r>
    </w:p>
    <w:p w14:paraId="36AB53D4" w14:textId="77777777" w:rsidR="00245360" w:rsidRPr="00A22FB3" w:rsidRDefault="00245360" w:rsidP="00245360">
      <w:pPr>
        <w:pStyle w:val="Default"/>
        <w:spacing w:line="276" w:lineRule="auto"/>
        <w:ind w:left="567" w:hanging="283"/>
        <w:jc w:val="both"/>
        <w:rPr>
          <w:color w:val="auto"/>
          <w:sz w:val="20"/>
          <w:szCs w:val="20"/>
        </w:rPr>
      </w:pPr>
    </w:p>
    <w:p w14:paraId="65BBC345" w14:textId="77777777" w:rsidR="00245360" w:rsidRPr="00A22FB3" w:rsidRDefault="00245360" w:rsidP="00245360">
      <w:pPr>
        <w:pStyle w:val="Default"/>
        <w:numPr>
          <w:ilvl w:val="0"/>
          <w:numId w:val="8"/>
        </w:numPr>
        <w:spacing w:line="276" w:lineRule="auto"/>
        <w:ind w:left="567" w:hanging="283"/>
        <w:jc w:val="both"/>
        <w:rPr>
          <w:color w:val="auto"/>
          <w:sz w:val="20"/>
          <w:szCs w:val="20"/>
        </w:rPr>
      </w:pPr>
      <w:r w:rsidRPr="00A22FB3">
        <w:rPr>
          <w:color w:val="auto"/>
          <w:sz w:val="20"/>
          <w:szCs w:val="20"/>
        </w:rPr>
        <w:t>Para evaluar el cumplimiento de las normas en materia de contabilidad gubernamental y el ejercicio del Gasto Público, el organismo presentará los estados financieros y los informes a quien corresponda, en tiempo y forma estipulados</w:t>
      </w:r>
      <w:r>
        <w:rPr>
          <w:color w:val="auto"/>
          <w:sz w:val="20"/>
          <w:szCs w:val="20"/>
        </w:rPr>
        <w:t xml:space="preserve"> </w:t>
      </w:r>
      <w:r w:rsidRPr="00A22FB3">
        <w:rPr>
          <w:color w:val="auto"/>
          <w:sz w:val="20"/>
          <w:szCs w:val="20"/>
        </w:rPr>
        <w:t>(Artículo 84.), etc.</w:t>
      </w:r>
    </w:p>
    <w:p w14:paraId="6F3F08BA" w14:textId="77777777" w:rsidR="00245360" w:rsidRPr="00A22FB3" w:rsidRDefault="00245360" w:rsidP="00245360">
      <w:pPr>
        <w:pStyle w:val="Default"/>
        <w:spacing w:line="276" w:lineRule="auto"/>
        <w:ind w:left="567" w:hanging="283"/>
        <w:jc w:val="both"/>
        <w:rPr>
          <w:color w:val="auto"/>
          <w:sz w:val="20"/>
          <w:szCs w:val="20"/>
        </w:rPr>
      </w:pPr>
    </w:p>
    <w:p w14:paraId="603EBF87" w14:textId="77777777" w:rsidR="00245360" w:rsidRDefault="00245360" w:rsidP="00245360">
      <w:pPr>
        <w:tabs>
          <w:tab w:val="left" w:pos="993"/>
          <w:tab w:val="left" w:pos="1134"/>
          <w:tab w:val="left" w:pos="1276"/>
        </w:tabs>
        <w:ind w:left="284"/>
        <w:jc w:val="both"/>
        <w:rPr>
          <w:rFonts w:ascii="Arial" w:hAnsi="Arial" w:cs="Arial"/>
          <w:snapToGrid w:val="0"/>
          <w:sz w:val="20"/>
          <w:szCs w:val="20"/>
        </w:rPr>
      </w:pPr>
      <w:r w:rsidRPr="00A22FB3">
        <w:rPr>
          <w:rFonts w:ascii="Arial" w:eastAsia="Calibri" w:hAnsi="Arial" w:cs="Arial"/>
          <w:sz w:val="20"/>
          <w:szCs w:val="20"/>
        </w:rPr>
        <w:t>Asimismo, para la operación, funcionamiento y registro de sus operaciones, SI FINANCIA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entre otras disposiciones que le son aplicables, así como a los lineamientos marcados en las Reglas de Operación de cada uno de los programas que opera,</w:t>
      </w:r>
      <w:r w:rsidRPr="00A22FB3">
        <w:rPr>
          <w:rFonts w:ascii="Arial" w:hAnsi="Arial" w:cs="Arial"/>
          <w:snapToGrid w:val="0"/>
          <w:sz w:val="20"/>
          <w:szCs w:val="20"/>
        </w:rPr>
        <w:t xml:space="preserve"> y a las disposiciones establecidas en su Decreto de Creación, el cual fue publicado en el Periódico Oficial del Gobierno Constitucional del Estado de Michoacán de Ocampo el día 10 de junio de 2008.</w:t>
      </w:r>
    </w:p>
    <w:p w14:paraId="624696E7" w14:textId="77777777" w:rsidR="00245360" w:rsidRDefault="00245360" w:rsidP="00245360">
      <w:pPr>
        <w:tabs>
          <w:tab w:val="left" w:pos="993"/>
          <w:tab w:val="left" w:pos="1134"/>
          <w:tab w:val="left" w:pos="1276"/>
        </w:tabs>
        <w:ind w:left="284"/>
        <w:jc w:val="both"/>
        <w:rPr>
          <w:rFonts w:ascii="Arial" w:hAnsi="Arial" w:cs="Arial"/>
          <w:snapToGrid w:val="0"/>
          <w:sz w:val="20"/>
          <w:szCs w:val="20"/>
        </w:rPr>
      </w:pPr>
    </w:p>
    <w:p w14:paraId="4917F53B" w14:textId="77777777" w:rsidR="00245360" w:rsidRPr="00A22FB3" w:rsidRDefault="00245360" w:rsidP="00245360">
      <w:pPr>
        <w:tabs>
          <w:tab w:val="left" w:pos="993"/>
          <w:tab w:val="left" w:pos="1134"/>
          <w:tab w:val="left" w:pos="1276"/>
        </w:tabs>
        <w:ind w:left="284"/>
        <w:jc w:val="both"/>
        <w:rPr>
          <w:rFonts w:ascii="Arial" w:hAnsi="Arial" w:cs="Arial"/>
          <w:snapToGrid w:val="0"/>
          <w:sz w:val="20"/>
          <w:szCs w:val="20"/>
        </w:rPr>
      </w:pPr>
    </w:p>
    <w:p w14:paraId="3727C60E" w14:textId="77777777" w:rsidR="00245360" w:rsidRPr="00A22FB3" w:rsidRDefault="00245360" w:rsidP="00245360">
      <w:pPr>
        <w:tabs>
          <w:tab w:val="left" w:pos="993"/>
          <w:tab w:val="left" w:pos="1134"/>
          <w:tab w:val="left" w:pos="1276"/>
        </w:tabs>
        <w:jc w:val="both"/>
        <w:rPr>
          <w:rFonts w:ascii="Arial" w:hAnsi="Arial" w:cs="Arial"/>
          <w:snapToGrid w:val="0"/>
          <w:sz w:val="20"/>
          <w:szCs w:val="20"/>
        </w:rPr>
      </w:pPr>
    </w:p>
    <w:p w14:paraId="0BE5D6F7" w14:textId="77777777" w:rsidR="00245360" w:rsidRPr="00A22FB3" w:rsidRDefault="00245360" w:rsidP="00245360">
      <w:pPr>
        <w:spacing w:after="200" w:line="276" w:lineRule="auto"/>
        <w:contextualSpacing/>
        <w:jc w:val="both"/>
        <w:rPr>
          <w:rFonts w:ascii="Arial" w:eastAsia="Calibri" w:hAnsi="Arial" w:cs="Arial"/>
          <w:b/>
          <w:sz w:val="20"/>
          <w:szCs w:val="20"/>
          <w:u w:val="single"/>
          <w:lang w:val="es-ES"/>
        </w:rPr>
      </w:pPr>
      <w:r>
        <w:rPr>
          <w:rFonts w:ascii="Arial" w:eastAsia="Calibri" w:hAnsi="Arial" w:cs="Arial"/>
          <w:b/>
          <w:noProof/>
          <w:sz w:val="20"/>
          <w:szCs w:val="20"/>
          <w:lang w:val="es-MX" w:eastAsia="es-MX"/>
        </w:rPr>
        <mc:AlternateContent>
          <mc:Choice Requires="wpc">
            <w:drawing>
              <wp:anchor distT="0" distB="0" distL="114300" distR="114300" simplePos="0" relativeHeight="251813888" behindDoc="0" locked="0" layoutInCell="1" allowOverlap="1" wp14:anchorId="1D44CB0B" wp14:editId="732E1DB7">
                <wp:simplePos x="0" y="0"/>
                <wp:positionH relativeFrom="column">
                  <wp:posOffset>-450215</wp:posOffset>
                </wp:positionH>
                <wp:positionV relativeFrom="paragraph">
                  <wp:posOffset>-1350645</wp:posOffset>
                </wp:positionV>
                <wp:extent cx="6750685" cy="1002030"/>
                <wp:effectExtent l="0" t="0" r="0" b="0"/>
                <wp:wrapNone/>
                <wp:docPr id="47" name="Lienzo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80B955B" id="Lienzo 47" o:spid="_x0000_s1026" editas="canvas" style="position:absolute;margin-left:-35.45pt;margin-top:-106.35pt;width:531.55pt;height:78.9pt;z-index:251813888" coordsize="67506,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">
                <v:shape id="_x0000_s1027" type="#_x0000_t75" style="position:absolute;width:67506;height:10020;visibility:visible;mso-wrap-style:square">
                  <v:fill o:detectmouseclick="t"/>
                  <v:path o:connecttype="none"/>
                </v:shape>
              </v:group>
            </w:pict>
          </mc:Fallback>
        </mc:AlternateContent>
      </w:r>
      <w:r w:rsidRPr="00FF39FB">
        <w:rPr>
          <w:rFonts w:ascii="Arial" w:eastAsia="Calibri" w:hAnsi="Arial" w:cs="Arial"/>
          <w:b/>
          <w:sz w:val="20"/>
          <w:szCs w:val="20"/>
          <w:lang w:val="es-ES"/>
        </w:rPr>
        <w:t xml:space="preserve">NOTA </w:t>
      </w:r>
      <w:r>
        <w:rPr>
          <w:rFonts w:ascii="Arial" w:eastAsia="Calibri" w:hAnsi="Arial" w:cs="Arial"/>
          <w:b/>
          <w:sz w:val="20"/>
          <w:szCs w:val="20"/>
          <w:lang w:val="es-ES"/>
        </w:rPr>
        <w:t>3</w:t>
      </w:r>
      <w:r w:rsidRPr="00FF39FB">
        <w:rPr>
          <w:rFonts w:ascii="Arial" w:eastAsia="Calibri" w:hAnsi="Arial" w:cs="Arial"/>
          <w:b/>
          <w:sz w:val="20"/>
          <w:szCs w:val="20"/>
          <w:lang w:val="es-ES"/>
        </w:rPr>
        <w:t>:</w:t>
      </w:r>
      <w:r>
        <w:rPr>
          <w:rFonts w:ascii="Arial" w:eastAsia="Calibri" w:hAnsi="Arial" w:cs="Arial"/>
          <w:b/>
          <w:sz w:val="20"/>
          <w:szCs w:val="20"/>
          <w:lang w:val="es-ES"/>
        </w:rPr>
        <w:t xml:space="preserve"> </w:t>
      </w:r>
      <w:r>
        <w:rPr>
          <w:rFonts w:ascii="Arial" w:eastAsia="Calibri" w:hAnsi="Arial" w:cs="Arial"/>
          <w:b/>
          <w:sz w:val="20"/>
          <w:szCs w:val="20"/>
          <w:u w:val="single"/>
          <w:lang w:val="es-ES"/>
        </w:rPr>
        <w:t>POLÍTICAS CONTABLES</w:t>
      </w:r>
    </w:p>
    <w:p w14:paraId="0B7466F9" w14:textId="77777777" w:rsidR="00245360" w:rsidRPr="00A22FB3" w:rsidRDefault="00245360" w:rsidP="00245360">
      <w:pPr>
        <w:spacing w:after="200" w:line="276" w:lineRule="auto"/>
        <w:ind w:left="720"/>
        <w:contextualSpacing/>
        <w:jc w:val="both"/>
        <w:rPr>
          <w:rFonts w:ascii="Arial" w:eastAsia="Calibri" w:hAnsi="Arial" w:cs="Arial"/>
          <w:b/>
          <w:sz w:val="20"/>
          <w:szCs w:val="20"/>
          <w:u w:val="single"/>
          <w:lang w:val="es-ES"/>
        </w:rPr>
      </w:pPr>
    </w:p>
    <w:p w14:paraId="0B9F1C80" w14:textId="77777777" w:rsidR="00245360" w:rsidRPr="00A22FB3" w:rsidRDefault="00245360" w:rsidP="00245360">
      <w:pPr>
        <w:spacing w:after="200" w:line="276" w:lineRule="auto"/>
        <w:ind w:left="284"/>
        <w:contextualSpacing/>
        <w:jc w:val="both"/>
        <w:rPr>
          <w:rFonts w:ascii="Arial" w:eastAsia="Calibri" w:hAnsi="Arial" w:cs="Arial"/>
          <w:sz w:val="20"/>
          <w:szCs w:val="20"/>
          <w:lang w:val="es-ES"/>
        </w:rPr>
      </w:pPr>
      <w:r w:rsidRPr="00A22FB3">
        <w:rPr>
          <w:rFonts w:ascii="Arial" w:eastAsia="Calibri" w:hAnsi="Arial" w:cs="Arial"/>
          <w:b/>
          <w:sz w:val="20"/>
          <w:szCs w:val="20"/>
          <w:lang w:val="es-ES"/>
        </w:rPr>
        <w:t>ELABORACION DE ESTADOS FINANCIEROS</w:t>
      </w:r>
      <w:r w:rsidRPr="00A22FB3">
        <w:rPr>
          <w:rFonts w:ascii="Arial" w:eastAsia="Calibri" w:hAnsi="Arial" w:cs="Arial"/>
          <w:sz w:val="20"/>
          <w:szCs w:val="20"/>
          <w:lang w:val="es-ES"/>
        </w:rPr>
        <w:t xml:space="preserve">: se presentan considerando la normatividad establecida en el “Acuerdo por el que se emite el Manual de Contabilidad Gubernamental”, acuerdo aprobado por el Consejo Nacional de Armonización Contable (CONAC) y cuya última reforma fue publicada en el Diario Oficial de la Federación el 27 de </w:t>
      </w:r>
      <w:r>
        <w:rPr>
          <w:rFonts w:ascii="Arial" w:eastAsia="Calibri" w:hAnsi="Arial" w:cs="Arial"/>
          <w:sz w:val="20"/>
          <w:szCs w:val="20"/>
          <w:lang w:val="es-ES"/>
        </w:rPr>
        <w:t>s</w:t>
      </w:r>
      <w:r w:rsidRPr="00A22FB3">
        <w:rPr>
          <w:rFonts w:ascii="Arial" w:eastAsia="Calibri" w:hAnsi="Arial" w:cs="Arial"/>
          <w:sz w:val="20"/>
          <w:szCs w:val="20"/>
          <w:lang w:val="es-ES"/>
        </w:rPr>
        <w:t xml:space="preserve">eptiembre de 2018, que entró en vigor el 01 de </w:t>
      </w:r>
      <w:r>
        <w:rPr>
          <w:rFonts w:ascii="Arial" w:eastAsia="Calibri" w:hAnsi="Arial" w:cs="Arial"/>
          <w:sz w:val="20"/>
          <w:szCs w:val="20"/>
          <w:lang w:val="es-ES"/>
        </w:rPr>
        <w:t>e</w:t>
      </w:r>
      <w:r w:rsidRPr="00A22FB3">
        <w:rPr>
          <w:rFonts w:ascii="Arial" w:eastAsia="Calibri" w:hAnsi="Arial" w:cs="Arial"/>
          <w:sz w:val="20"/>
          <w:szCs w:val="20"/>
          <w:lang w:val="es-ES"/>
        </w:rPr>
        <w:t xml:space="preserve">nero del 2019, normatividad que, atendiendo a los lineamientos </w:t>
      </w:r>
      <w:r w:rsidRPr="00A22FB3">
        <w:rPr>
          <w:rFonts w:ascii="Arial" w:eastAsia="Calibri" w:hAnsi="Arial" w:cs="Arial"/>
          <w:sz w:val="20"/>
          <w:szCs w:val="20"/>
          <w:lang w:val="es-ES"/>
        </w:rPr>
        <w:lastRenderedPageBreak/>
        <w:t xml:space="preserve">vigentes se han replicado en el Periódico Oficial del Gobierno Constitucional del Estado de Michoacán de Ocampo en su momento, siendo las últimas reformas publicadas de fecha </w:t>
      </w:r>
      <w:r>
        <w:rPr>
          <w:rFonts w:ascii="Arial" w:eastAsia="Calibri" w:hAnsi="Arial" w:cs="Arial"/>
          <w:sz w:val="20"/>
          <w:szCs w:val="20"/>
          <w:lang w:val="es-ES"/>
        </w:rPr>
        <w:t xml:space="preserve">17 </w:t>
      </w:r>
      <w:r w:rsidRPr="00A22FB3">
        <w:rPr>
          <w:rFonts w:ascii="Arial" w:eastAsia="Calibri" w:hAnsi="Arial" w:cs="Arial"/>
          <w:sz w:val="20"/>
          <w:szCs w:val="20"/>
          <w:lang w:val="es-ES"/>
        </w:rPr>
        <w:t xml:space="preserve">de </w:t>
      </w:r>
      <w:r>
        <w:rPr>
          <w:rFonts w:ascii="Arial" w:eastAsia="Calibri" w:hAnsi="Arial" w:cs="Arial"/>
          <w:sz w:val="20"/>
          <w:szCs w:val="20"/>
          <w:lang w:val="es-ES"/>
        </w:rPr>
        <w:t>diciembre</w:t>
      </w:r>
      <w:r w:rsidRPr="00A22FB3">
        <w:rPr>
          <w:rFonts w:ascii="Arial" w:eastAsia="Calibri" w:hAnsi="Arial" w:cs="Arial"/>
          <w:sz w:val="20"/>
          <w:szCs w:val="20"/>
          <w:lang w:val="es-ES"/>
        </w:rPr>
        <w:t xml:space="preserve"> de</w:t>
      </w:r>
      <w:r>
        <w:rPr>
          <w:rFonts w:ascii="Arial" w:eastAsia="Calibri" w:hAnsi="Arial" w:cs="Arial"/>
          <w:sz w:val="20"/>
          <w:szCs w:val="20"/>
          <w:lang w:val="es-ES"/>
        </w:rPr>
        <w:t>l</w:t>
      </w:r>
      <w:r w:rsidRPr="00A22FB3">
        <w:rPr>
          <w:rFonts w:ascii="Arial" w:eastAsia="Calibri" w:hAnsi="Arial" w:cs="Arial"/>
          <w:sz w:val="20"/>
          <w:szCs w:val="20"/>
          <w:lang w:val="es-ES"/>
        </w:rPr>
        <w:t xml:space="preserve"> 20</w:t>
      </w:r>
      <w:r>
        <w:rPr>
          <w:rFonts w:ascii="Arial" w:eastAsia="Calibri" w:hAnsi="Arial" w:cs="Arial"/>
          <w:sz w:val="20"/>
          <w:szCs w:val="20"/>
          <w:lang w:val="es-ES"/>
        </w:rPr>
        <w:t>21.</w:t>
      </w:r>
    </w:p>
    <w:p w14:paraId="72151D42" w14:textId="77777777" w:rsidR="00245360" w:rsidRPr="00A22FB3" w:rsidRDefault="00245360" w:rsidP="00245360">
      <w:pPr>
        <w:spacing w:after="200" w:line="276" w:lineRule="auto"/>
        <w:contextualSpacing/>
        <w:jc w:val="both"/>
        <w:rPr>
          <w:rFonts w:ascii="Arial" w:eastAsia="Calibri" w:hAnsi="Arial" w:cs="Arial"/>
          <w:sz w:val="20"/>
          <w:szCs w:val="20"/>
          <w:lang w:val="es-ES"/>
        </w:rPr>
      </w:pPr>
    </w:p>
    <w:p w14:paraId="2F10671C" w14:textId="77777777" w:rsidR="00245360" w:rsidRPr="00A22FB3" w:rsidRDefault="00245360" w:rsidP="00245360">
      <w:pPr>
        <w:spacing w:after="200" w:line="276" w:lineRule="auto"/>
        <w:ind w:left="284"/>
        <w:contextualSpacing/>
        <w:jc w:val="both"/>
        <w:rPr>
          <w:rFonts w:ascii="Arial" w:eastAsia="Calibri" w:hAnsi="Arial" w:cs="Arial"/>
          <w:sz w:val="20"/>
          <w:szCs w:val="20"/>
          <w:lang w:val="es-ES"/>
        </w:rPr>
      </w:pPr>
      <w:r w:rsidRPr="00A22FB3">
        <w:rPr>
          <w:rFonts w:ascii="Arial" w:eastAsia="Calibri" w:hAnsi="Arial" w:cs="Arial"/>
          <w:sz w:val="20"/>
          <w:szCs w:val="20"/>
          <w:lang w:val="es-ES"/>
        </w:rPr>
        <w:t>Estos estados financieros se elaboran con una base de comparabilidad, según se relaciona a continuación:</w:t>
      </w:r>
    </w:p>
    <w:p w14:paraId="23507A03" w14:textId="77777777" w:rsidR="00245360" w:rsidRPr="00A22FB3" w:rsidRDefault="00245360" w:rsidP="00245360">
      <w:pPr>
        <w:spacing w:after="200" w:line="276" w:lineRule="auto"/>
        <w:ind w:left="360"/>
        <w:contextualSpacing/>
        <w:jc w:val="both"/>
        <w:rPr>
          <w:rFonts w:ascii="Arial" w:eastAsia="Calibri" w:hAnsi="Arial" w:cs="Arial"/>
          <w:sz w:val="20"/>
          <w:szCs w:val="20"/>
          <w:lang w:val="es-ES"/>
        </w:rPr>
      </w:pPr>
    </w:p>
    <w:p w14:paraId="61657A96" w14:textId="77777777" w:rsidR="00245360" w:rsidRPr="00A22FB3" w:rsidRDefault="00245360" w:rsidP="00245360">
      <w:pPr>
        <w:numPr>
          <w:ilvl w:val="0"/>
          <w:numId w:val="4"/>
        </w:numPr>
        <w:spacing w:after="200" w:line="276" w:lineRule="auto"/>
        <w:ind w:left="567" w:hanging="283"/>
        <w:contextualSpacing/>
        <w:jc w:val="both"/>
        <w:rPr>
          <w:rFonts w:ascii="Arial" w:eastAsia="Calibri" w:hAnsi="Arial" w:cs="Arial"/>
          <w:sz w:val="20"/>
          <w:szCs w:val="20"/>
          <w:lang w:val="es-ES"/>
        </w:rPr>
      </w:pPr>
      <w:r w:rsidRPr="00A22FB3">
        <w:rPr>
          <w:rFonts w:ascii="Arial" w:eastAsia="Calibri" w:hAnsi="Arial" w:cs="Arial"/>
          <w:sz w:val="20"/>
          <w:szCs w:val="20"/>
          <w:lang w:val="es-ES"/>
        </w:rPr>
        <w:t xml:space="preserve">El Estado de Situación Financiera </w:t>
      </w:r>
      <w:r>
        <w:rPr>
          <w:rFonts w:ascii="Arial" w:eastAsia="Calibri" w:hAnsi="Arial" w:cs="Arial"/>
          <w:sz w:val="20"/>
          <w:szCs w:val="20"/>
          <w:lang w:val="es-ES"/>
        </w:rPr>
        <w:t>y,</w:t>
      </w:r>
    </w:p>
    <w:p w14:paraId="0D1CC0DC" w14:textId="77777777" w:rsidR="00245360" w:rsidRPr="00A22FB3" w:rsidRDefault="00245360" w:rsidP="00245360">
      <w:pPr>
        <w:spacing w:after="200" w:line="276" w:lineRule="auto"/>
        <w:ind w:left="567" w:hanging="283"/>
        <w:contextualSpacing/>
        <w:jc w:val="both"/>
        <w:rPr>
          <w:rFonts w:ascii="Arial" w:eastAsia="Calibri" w:hAnsi="Arial" w:cs="Arial"/>
          <w:sz w:val="20"/>
          <w:szCs w:val="20"/>
          <w:lang w:val="es-ES"/>
        </w:rPr>
      </w:pPr>
    </w:p>
    <w:p w14:paraId="231F6EC5" w14:textId="38291F32" w:rsidR="00245360" w:rsidRPr="00A22FB3" w:rsidRDefault="00245360" w:rsidP="00245360">
      <w:pPr>
        <w:numPr>
          <w:ilvl w:val="0"/>
          <w:numId w:val="4"/>
        </w:numPr>
        <w:spacing w:after="200" w:line="276" w:lineRule="auto"/>
        <w:ind w:left="567" w:hanging="283"/>
        <w:contextualSpacing/>
        <w:jc w:val="both"/>
        <w:rPr>
          <w:rFonts w:ascii="Arial" w:eastAsia="Calibri" w:hAnsi="Arial" w:cs="Arial"/>
          <w:sz w:val="20"/>
          <w:szCs w:val="20"/>
          <w:lang w:val="es-ES"/>
        </w:rPr>
      </w:pPr>
      <w:r>
        <w:rPr>
          <w:rFonts w:ascii="Arial" w:eastAsia="Calibri" w:hAnsi="Arial" w:cs="Arial"/>
          <w:sz w:val="20"/>
          <w:szCs w:val="20"/>
          <w:lang w:val="es-ES"/>
        </w:rPr>
        <w:t xml:space="preserve">El Estado de Actividades, </w:t>
      </w:r>
      <w:r w:rsidRPr="00A22FB3">
        <w:rPr>
          <w:rFonts w:ascii="Arial" w:eastAsia="Calibri" w:hAnsi="Arial" w:cs="Arial"/>
          <w:sz w:val="20"/>
          <w:szCs w:val="20"/>
          <w:lang w:val="es-ES"/>
        </w:rPr>
        <w:t xml:space="preserve">contiene las cifras, tanto mensuales como acumuladas, </w:t>
      </w:r>
      <w:r>
        <w:rPr>
          <w:rFonts w:ascii="Arial" w:eastAsia="Calibri" w:hAnsi="Arial" w:cs="Arial"/>
          <w:sz w:val="20"/>
          <w:szCs w:val="20"/>
          <w:lang w:val="es-ES"/>
        </w:rPr>
        <w:t xml:space="preserve">a </w:t>
      </w:r>
      <w:r w:rsidR="00F40D05">
        <w:rPr>
          <w:rFonts w:ascii="Arial" w:eastAsia="Calibri" w:hAnsi="Arial" w:cs="Arial"/>
          <w:sz w:val="20"/>
          <w:szCs w:val="20"/>
          <w:lang w:val="es-ES"/>
        </w:rPr>
        <w:t>diciembre</w:t>
      </w:r>
      <w:r>
        <w:rPr>
          <w:rFonts w:ascii="Arial" w:eastAsia="Calibri" w:hAnsi="Arial" w:cs="Arial"/>
          <w:sz w:val="20"/>
          <w:szCs w:val="20"/>
          <w:lang w:val="es-ES"/>
        </w:rPr>
        <w:t xml:space="preserve"> </w:t>
      </w:r>
      <w:r w:rsidRPr="00A22FB3">
        <w:rPr>
          <w:rFonts w:ascii="Arial" w:eastAsia="Calibri" w:hAnsi="Arial" w:cs="Arial"/>
          <w:sz w:val="20"/>
          <w:szCs w:val="20"/>
          <w:lang w:val="es-ES"/>
        </w:rPr>
        <w:t>de 20</w:t>
      </w:r>
      <w:r>
        <w:rPr>
          <w:rFonts w:ascii="Arial" w:eastAsia="Calibri" w:hAnsi="Arial" w:cs="Arial"/>
          <w:sz w:val="20"/>
          <w:szCs w:val="20"/>
          <w:lang w:val="es-ES"/>
        </w:rPr>
        <w:t>22</w:t>
      </w:r>
      <w:r w:rsidRPr="00A22FB3">
        <w:rPr>
          <w:rFonts w:ascii="Arial" w:eastAsia="Calibri" w:hAnsi="Arial" w:cs="Arial"/>
          <w:sz w:val="20"/>
          <w:szCs w:val="20"/>
          <w:lang w:val="es-ES"/>
        </w:rPr>
        <w:t xml:space="preserve"> y de </w:t>
      </w:r>
      <w:r>
        <w:rPr>
          <w:rFonts w:ascii="Arial" w:eastAsia="Calibri" w:hAnsi="Arial" w:cs="Arial"/>
          <w:sz w:val="20"/>
          <w:szCs w:val="20"/>
          <w:lang w:val="es-ES"/>
        </w:rPr>
        <w:t>diciembre</w:t>
      </w:r>
      <w:r w:rsidRPr="00A22FB3">
        <w:rPr>
          <w:rFonts w:ascii="Arial" w:eastAsia="Calibri" w:hAnsi="Arial" w:cs="Arial"/>
          <w:sz w:val="20"/>
          <w:szCs w:val="20"/>
          <w:lang w:val="es-ES"/>
        </w:rPr>
        <w:t xml:space="preserve"> de 20</w:t>
      </w:r>
      <w:r>
        <w:rPr>
          <w:rFonts w:ascii="Arial" w:eastAsia="Calibri" w:hAnsi="Arial" w:cs="Arial"/>
          <w:sz w:val="20"/>
          <w:szCs w:val="20"/>
          <w:lang w:val="es-ES"/>
        </w:rPr>
        <w:t>21</w:t>
      </w:r>
      <w:r w:rsidRPr="00A22FB3">
        <w:rPr>
          <w:rFonts w:ascii="Arial" w:eastAsia="Calibri" w:hAnsi="Arial" w:cs="Arial"/>
          <w:sz w:val="20"/>
          <w:szCs w:val="20"/>
          <w:lang w:val="es-ES"/>
        </w:rPr>
        <w:t>.</w:t>
      </w:r>
    </w:p>
    <w:p w14:paraId="07E953E9" w14:textId="77777777" w:rsidR="00245360" w:rsidRPr="00A22FB3" w:rsidRDefault="00245360" w:rsidP="00245360">
      <w:pPr>
        <w:spacing w:after="200" w:line="276" w:lineRule="auto"/>
        <w:ind w:left="360"/>
        <w:contextualSpacing/>
        <w:jc w:val="both"/>
        <w:rPr>
          <w:rFonts w:ascii="Arial" w:eastAsia="Calibri" w:hAnsi="Arial" w:cs="Arial"/>
          <w:sz w:val="20"/>
          <w:szCs w:val="20"/>
          <w:lang w:val="es-ES"/>
        </w:rPr>
      </w:pPr>
    </w:p>
    <w:p w14:paraId="0BFDF66E" w14:textId="77777777" w:rsidR="00DC1551" w:rsidRPr="00245360" w:rsidRDefault="00DC1551" w:rsidP="00DC1551">
      <w:pPr>
        <w:pStyle w:val="Prrafodelista"/>
        <w:ind w:left="284"/>
        <w:jc w:val="center"/>
        <w:rPr>
          <w:rFonts w:ascii="Arial" w:hAnsi="Arial" w:cs="Arial"/>
          <w:sz w:val="20"/>
          <w:szCs w:val="20"/>
          <w:lang w:val="es-ES"/>
        </w:rPr>
      </w:pPr>
    </w:p>
    <w:p w14:paraId="1B2A501E" w14:textId="77777777" w:rsidR="00266CB6" w:rsidRDefault="00266CB6" w:rsidP="007822FB">
      <w:pPr>
        <w:pStyle w:val="Prrafodelista"/>
        <w:ind w:left="284"/>
        <w:rPr>
          <w:rFonts w:ascii="Arial" w:hAnsi="Arial" w:cs="Arial"/>
          <w:sz w:val="20"/>
          <w:szCs w:val="20"/>
        </w:rPr>
      </w:pPr>
    </w:p>
    <w:p w14:paraId="4426D9C7" w14:textId="3E7C996C" w:rsidR="00F42199" w:rsidRDefault="00F42199" w:rsidP="00606637">
      <w:pPr>
        <w:jc w:val="center"/>
        <w:rPr>
          <w:rFonts w:ascii="Arial" w:eastAsia="Calibri" w:hAnsi="Arial" w:cs="Arial"/>
          <w:sz w:val="20"/>
          <w:szCs w:val="20"/>
        </w:rPr>
      </w:pPr>
      <w:r w:rsidRPr="00A22FB3">
        <w:rPr>
          <w:rFonts w:ascii="Arial" w:hAnsi="Arial" w:cs="Arial"/>
          <w:sz w:val="16"/>
          <w:szCs w:val="16"/>
          <w:shd w:val="clear" w:color="auto" w:fill="FFFFFF"/>
        </w:rPr>
        <w:t>“</w:t>
      </w:r>
      <w:r w:rsidR="005456F2" w:rsidRPr="00A22FB3">
        <w:rPr>
          <w:rFonts w:ascii="Arial" w:eastAsia="Calibri" w:hAnsi="Arial" w:cs="Arial"/>
          <w:sz w:val="20"/>
          <w:szCs w:val="20"/>
        </w:rPr>
        <w:t>Bajo Protesta De Decir Verdad Declaramos Que Los Estados Financieros Y Sus Notas, Son Razonablemente Correctos Y Son Responsabilidad Del Emisor</w:t>
      </w:r>
      <w:r w:rsidRPr="00A22FB3">
        <w:rPr>
          <w:rFonts w:ascii="Arial" w:eastAsia="Calibri" w:hAnsi="Arial" w:cs="Arial"/>
          <w:sz w:val="20"/>
          <w:szCs w:val="20"/>
        </w:rPr>
        <w:t>”</w:t>
      </w:r>
    </w:p>
    <w:p w14:paraId="5B881556" w14:textId="77777777" w:rsidR="00F559F7" w:rsidRDefault="00F559F7" w:rsidP="00606637">
      <w:pPr>
        <w:jc w:val="center"/>
        <w:rPr>
          <w:rFonts w:ascii="Arial" w:eastAsia="Calibri" w:hAnsi="Arial" w:cs="Arial"/>
          <w:sz w:val="20"/>
          <w:szCs w:val="20"/>
        </w:rPr>
      </w:pPr>
    </w:p>
    <w:p w14:paraId="2F5FAE0D" w14:textId="77777777" w:rsidR="00AD511B" w:rsidRDefault="00AD511B" w:rsidP="00606637">
      <w:pPr>
        <w:jc w:val="center"/>
        <w:rPr>
          <w:rFonts w:ascii="Arial" w:eastAsia="Calibri" w:hAnsi="Arial" w:cs="Arial"/>
          <w:sz w:val="20"/>
          <w:szCs w:val="20"/>
        </w:rPr>
      </w:pPr>
    </w:p>
    <w:p w14:paraId="3CEEFA65" w14:textId="6D06FB95" w:rsidR="004E325C" w:rsidRDefault="00C604AE" w:rsidP="00606637">
      <w:pPr>
        <w:jc w:val="center"/>
        <w:rPr>
          <w:rFonts w:ascii="Arial" w:eastAsia="Calibri" w:hAnsi="Arial" w:cs="Arial"/>
          <w:sz w:val="20"/>
          <w:szCs w:val="20"/>
        </w:rPr>
      </w:pPr>
      <w:r w:rsidRPr="00A22FB3">
        <w:rPr>
          <w:rFonts w:ascii="Arial" w:eastAsia="Calibri" w:hAnsi="Arial" w:cs="Arial"/>
          <w:noProof/>
          <w:sz w:val="20"/>
          <w:szCs w:val="20"/>
          <w:lang w:val="es-MX" w:eastAsia="es-MX"/>
        </w:rPr>
        <mc:AlternateContent>
          <mc:Choice Requires="wps">
            <w:drawing>
              <wp:anchor distT="0" distB="0" distL="114300" distR="114300" simplePos="0" relativeHeight="251659264" behindDoc="0" locked="0" layoutInCell="1" allowOverlap="1" wp14:anchorId="1BDC0C9B" wp14:editId="0083CEAE">
                <wp:simplePos x="0" y="0"/>
                <wp:positionH relativeFrom="column">
                  <wp:posOffset>3419475</wp:posOffset>
                </wp:positionH>
                <wp:positionV relativeFrom="paragraph">
                  <wp:posOffset>102557</wp:posOffset>
                </wp:positionV>
                <wp:extent cx="2985135" cy="1020445"/>
                <wp:effectExtent l="0" t="0" r="24765" b="27305"/>
                <wp:wrapNone/>
                <wp:docPr id="3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1020445"/>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4B34606F" w14:textId="77777777" w:rsidR="0053783A" w:rsidRPr="00A50BEC" w:rsidRDefault="0053783A"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Revisó:</w:t>
                            </w:r>
                          </w:p>
                          <w:p w14:paraId="33645F29" w14:textId="77777777" w:rsidR="0053783A" w:rsidRPr="00A50BEC" w:rsidRDefault="0053783A"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2CA383C2" w14:textId="77777777" w:rsidR="0053783A" w:rsidRPr="00A50BEC" w:rsidRDefault="0053783A"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1802777B" w14:textId="77777777" w:rsidR="0053783A" w:rsidRPr="00A50BEC" w:rsidRDefault="0053783A" w:rsidP="00BA60DB">
                            <w:pPr>
                              <w:pStyle w:val="NormalWeb"/>
                              <w:pBdr>
                                <w:bottom w:val="single" w:sz="12" w:space="0" w:color="auto"/>
                              </w:pBdr>
                              <w:spacing w:before="0" w:beforeAutospacing="0" w:after="0" w:afterAutospacing="0" w:line="280" w:lineRule="exact"/>
                              <w:rPr>
                                <w:rFonts w:ascii="Arial" w:hAnsi="Arial" w:cs="Arial"/>
                                <w:bCs/>
                                <w:color w:val="000000" w:themeColor="dark1"/>
                                <w:sz w:val="20"/>
                                <w:szCs w:val="20"/>
                                <w:lang w:val="es-ES"/>
                              </w:rPr>
                            </w:pPr>
                          </w:p>
                          <w:p w14:paraId="31AE6088" w14:textId="579D12A7" w:rsidR="0053783A" w:rsidRPr="00A50BEC" w:rsidRDefault="00AF3BB6"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C.P. Marco Antonio Cortes Reyes</w:t>
                            </w:r>
                            <w:r w:rsidR="0053783A" w:rsidRPr="00A50BEC">
                              <w:rPr>
                                <w:rFonts w:ascii="Arial" w:hAnsi="Arial" w:cs="Arial"/>
                                <w:bCs/>
                                <w:color w:val="000000" w:themeColor="dark1"/>
                                <w:sz w:val="20"/>
                                <w:szCs w:val="20"/>
                                <w:lang w:val="es-ES"/>
                              </w:rPr>
                              <w:t xml:space="preserve"> </w:t>
                            </w:r>
                          </w:p>
                          <w:p w14:paraId="09BA19C0" w14:textId="404D97B4" w:rsidR="0053783A" w:rsidRPr="00A50BEC" w:rsidRDefault="0053783A"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Jefe</w:t>
                            </w:r>
                            <w:r w:rsidRPr="00A50BEC">
                              <w:rPr>
                                <w:rFonts w:ascii="Arial" w:hAnsi="Arial" w:cs="Arial"/>
                                <w:bCs/>
                                <w:color w:val="000000" w:themeColor="dark1"/>
                                <w:sz w:val="20"/>
                                <w:szCs w:val="20"/>
                                <w:lang w:val="es-ES"/>
                              </w:rPr>
                              <w:t xml:space="preserve"> del Departamento de Recursos Financieros </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w14:anchorId="1BDC0C9B" id="_x0000_t202" coordsize="21600,21600" o:spt="202" path="m,l,21600r21600,l21600,xe">
                <v:stroke joinstyle="miter"/>
                <v:path gradientshapeok="t" o:connecttype="rect"/>
              </v:shapetype>
              <v:shape id="Cuadro de texto 3" o:spid="_x0000_s1026" type="#_x0000_t202" style="position:absolute;left:0;text-align:left;margin-left:269.25pt;margin-top:8.1pt;width:235.05pt;height:8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" fillcolor="white [3201]" strokecolor="white [3212]">
                <v:path arrowok="t"/>
                <v:textbox>
                  <w:txbxContent>
                    <w:p w14:paraId="4B34606F" w14:textId="77777777" w:rsidR="0053783A" w:rsidRPr="00A50BEC" w:rsidRDefault="0053783A"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Revisó:</w:t>
                      </w:r>
                    </w:p>
                    <w:p w14:paraId="33645F29" w14:textId="77777777" w:rsidR="0053783A" w:rsidRPr="00A50BEC" w:rsidRDefault="0053783A"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2CA383C2" w14:textId="77777777" w:rsidR="0053783A" w:rsidRPr="00A50BEC" w:rsidRDefault="0053783A"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1802777B" w14:textId="77777777" w:rsidR="0053783A" w:rsidRPr="00A50BEC" w:rsidRDefault="0053783A" w:rsidP="00BA60DB">
                      <w:pPr>
                        <w:pStyle w:val="NormalWeb"/>
                        <w:pBdr>
                          <w:bottom w:val="single" w:sz="12" w:space="0" w:color="auto"/>
                        </w:pBdr>
                        <w:spacing w:before="0" w:beforeAutospacing="0" w:after="0" w:afterAutospacing="0" w:line="280" w:lineRule="exact"/>
                        <w:rPr>
                          <w:rFonts w:ascii="Arial" w:hAnsi="Arial" w:cs="Arial"/>
                          <w:bCs/>
                          <w:color w:val="000000" w:themeColor="dark1"/>
                          <w:sz w:val="20"/>
                          <w:szCs w:val="20"/>
                          <w:lang w:val="es-ES"/>
                        </w:rPr>
                      </w:pPr>
                    </w:p>
                    <w:p w14:paraId="31AE6088" w14:textId="579D12A7" w:rsidR="0053783A" w:rsidRPr="00A50BEC" w:rsidRDefault="00AF3BB6"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C.P. Marco Antonio Cortes Reyes</w:t>
                      </w:r>
                      <w:r w:rsidR="0053783A" w:rsidRPr="00A50BEC">
                        <w:rPr>
                          <w:rFonts w:ascii="Arial" w:hAnsi="Arial" w:cs="Arial"/>
                          <w:bCs/>
                          <w:color w:val="000000" w:themeColor="dark1"/>
                          <w:sz w:val="20"/>
                          <w:szCs w:val="20"/>
                          <w:lang w:val="es-ES"/>
                        </w:rPr>
                        <w:t xml:space="preserve"> </w:t>
                      </w:r>
                    </w:p>
                    <w:p w14:paraId="09BA19C0" w14:textId="404D97B4" w:rsidR="0053783A" w:rsidRPr="00A50BEC" w:rsidRDefault="0053783A"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Jefe</w:t>
                      </w:r>
                      <w:r w:rsidRPr="00A50BEC">
                        <w:rPr>
                          <w:rFonts w:ascii="Arial" w:hAnsi="Arial" w:cs="Arial"/>
                          <w:bCs/>
                          <w:color w:val="000000" w:themeColor="dark1"/>
                          <w:sz w:val="20"/>
                          <w:szCs w:val="20"/>
                          <w:lang w:val="es-ES"/>
                        </w:rPr>
                        <w:t xml:space="preserve"> del Departamento de Recursos Financieros </w:t>
                      </w:r>
                    </w:p>
                  </w:txbxContent>
                </v:textbox>
              </v:shape>
            </w:pict>
          </mc:Fallback>
        </mc:AlternateContent>
      </w:r>
      <w:r w:rsidRPr="00A22FB3">
        <w:rPr>
          <w:rFonts w:ascii="Arial" w:eastAsia="Calibri" w:hAnsi="Arial" w:cs="Arial"/>
          <w:noProof/>
          <w:sz w:val="20"/>
          <w:szCs w:val="20"/>
          <w:lang w:val="es-MX" w:eastAsia="es-MX"/>
        </w:rPr>
        <mc:AlternateContent>
          <mc:Choice Requires="wps">
            <w:drawing>
              <wp:anchor distT="0" distB="0" distL="114300" distR="114300" simplePos="0" relativeHeight="251658240" behindDoc="0" locked="0" layoutInCell="1" allowOverlap="1" wp14:anchorId="1796D835" wp14:editId="1D6E1B19">
                <wp:simplePos x="0" y="0"/>
                <wp:positionH relativeFrom="column">
                  <wp:posOffset>219075</wp:posOffset>
                </wp:positionH>
                <wp:positionV relativeFrom="paragraph">
                  <wp:posOffset>119067</wp:posOffset>
                </wp:positionV>
                <wp:extent cx="2854325" cy="1126490"/>
                <wp:effectExtent l="0" t="0" r="22225" b="16510"/>
                <wp:wrapNone/>
                <wp:docPr id="3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325" cy="112649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50922E86" w14:textId="77777777" w:rsidR="0053783A" w:rsidRPr="00A50BEC" w:rsidRDefault="0053783A"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Elaboró:</w:t>
                            </w:r>
                          </w:p>
                          <w:p w14:paraId="130FB7C7" w14:textId="77777777" w:rsidR="0053783A" w:rsidRPr="00A50BEC" w:rsidRDefault="0053783A"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5D0A12C0" w14:textId="77777777" w:rsidR="0053783A" w:rsidRPr="00A50BEC" w:rsidRDefault="0053783A"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667E3833" w14:textId="77777777" w:rsidR="0053783A" w:rsidRPr="00A50BEC" w:rsidRDefault="0053783A" w:rsidP="00BA60DB">
                            <w:pPr>
                              <w:pStyle w:val="NormalWeb"/>
                              <w:pBdr>
                                <w:bottom w:val="single" w:sz="12" w:space="1" w:color="auto"/>
                              </w:pBdr>
                              <w:spacing w:before="0" w:beforeAutospacing="0" w:after="0" w:afterAutospacing="0" w:line="280" w:lineRule="exact"/>
                              <w:jc w:val="center"/>
                              <w:rPr>
                                <w:sz w:val="20"/>
                                <w:szCs w:val="20"/>
                              </w:rPr>
                            </w:pPr>
                          </w:p>
                          <w:p w14:paraId="133EDE50" w14:textId="5950186F" w:rsidR="0053783A" w:rsidRPr="00A50BEC" w:rsidRDefault="0053783A" w:rsidP="00BA60DB">
                            <w:pPr>
                              <w:pStyle w:val="NormalWeb"/>
                              <w:spacing w:before="0" w:beforeAutospacing="0" w:after="0" w:afterAutospacing="0" w:line="280" w:lineRule="exact"/>
                              <w:jc w:val="center"/>
                              <w:rPr>
                                <w:sz w:val="20"/>
                                <w:szCs w:val="20"/>
                              </w:rPr>
                            </w:pPr>
                            <w:r>
                              <w:rPr>
                                <w:rFonts w:ascii="Arial" w:hAnsi="Arial" w:cs="Arial"/>
                                <w:bCs/>
                                <w:color w:val="000000" w:themeColor="dark1"/>
                                <w:sz w:val="20"/>
                                <w:szCs w:val="20"/>
                                <w:lang w:val="es-ES"/>
                              </w:rPr>
                              <w:t>C. P. Manuel Rubio Munguía</w:t>
                            </w:r>
                          </w:p>
                          <w:p w14:paraId="6DE3581C" w14:textId="7EC08172" w:rsidR="0053783A" w:rsidRPr="00A50BEC" w:rsidRDefault="0053783A" w:rsidP="00BA60DB">
                            <w:pPr>
                              <w:pStyle w:val="NormalWeb"/>
                              <w:spacing w:before="0" w:beforeAutospacing="0" w:after="0" w:afterAutospacing="0" w:line="280" w:lineRule="exact"/>
                              <w:jc w:val="center"/>
                              <w:rPr>
                                <w:sz w:val="20"/>
                                <w:szCs w:val="20"/>
                              </w:rPr>
                            </w:pPr>
                            <w:r>
                              <w:rPr>
                                <w:rFonts w:ascii="Arial" w:hAnsi="Arial" w:cs="Arial"/>
                                <w:bCs/>
                                <w:color w:val="000000" w:themeColor="dark1"/>
                                <w:sz w:val="20"/>
                                <w:szCs w:val="20"/>
                                <w:lang w:val="es-ES"/>
                              </w:rPr>
                              <w:t>Contador Externo</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796D835" id="Cuadro de texto 1" o:spid="_x0000_s1027" type="#_x0000_t202" style="position:absolute;left:0;text-align:left;margin-left:17.25pt;margin-top:9.4pt;width:224.75pt;height:8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" fillcolor="white [3201]" strokecolor="white [3212]">
                <v:path arrowok="t"/>
                <v:textbox>
                  <w:txbxContent>
                    <w:p w14:paraId="50922E86" w14:textId="77777777" w:rsidR="0053783A" w:rsidRPr="00A50BEC" w:rsidRDefault="0053783A"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Elaboró:</w:t>
                      </w:r>
                    </w:p>
                    <w:p w14:paraId="130FB7C7" w14:textId="77777777" w:rsidR="0053783A" w:rsidRPr="00A50BEC" w:rsidRDefault="0053783A"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5D0A12C0" w14:textId="77777777" w:rsidR="0053783A" w:rsidRPr="00A50BEC" w:rsidRDefault="0053783A"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667E3833" w14:textId="77777777" w:rsidR="0053783A" w:rsidRPr="00A50BEC" w:rsidRDefault="0053783A" w:rsidP="00BA60DB">
                      <w:pPr>
                        <w:pStyle w:val="NormalWeb"/>
                        <w:pBdr>
                          <w:bottom w:val="single" w:sz="12" w:space="1" w:color="auto"/>
                        </w:pBdr>
                        <w:spacing w:before="0" w:beforeAutospacing="0" w:after="0" w:afterAutospacing="0" w:line="280" w:lineRule="exact"/>
                        <w:jc w:val="center"/>
                        <w:rPr>
                          <w:sz w:val="20"/>
                          <w:szCs w:val="20"/>
                        </w:rPr>
                      </w:pPr>
                    </w:p>
                    <w:p w14:paraId="133EDE50" w14:textId="5950186F" w:rsidR="0053783A" w:rsidRPr="00A50BEC" w:rsidRDefault="0053783A" w:rsidP="00BA60DB">
                      <w:pPr>
                        <w:pStyle w:val="NormalWeb"/>
                        <w:spacing w:before="0" w:beforeAutospacing="0" w:after="0" w:afterAutospacing="0" w:line="280" w:lineRule="exact"/>
                        <w:jc w:val="center"/>
                        <w:rPr>
                          <w:sz w:val="20"/>
                          <w:szCs w:val="20"/>
                        </w:rPr>
                      </w:pPr>
                      <w:r>
                        <w:rPr>
                          <w:rFonts w:ascii="Arial" w:hAnsi="Arial" w:cs="Arial"/>
                          <w:bCs/>
                          <w:color w:val="000000" w:themeColor="dark1"/>
                          <w:sz w:val="20"/>
                          <w:szCs w:val="20"/>
                          <w:lang w:val="es-ES"/>
                        </w:rPr>
                        <w:t>C. P. Manuel Rubio Munguía</w:t>
                      </w:r>
                    </w:p>
                    <w:p w14:paraId="6DE3581C" w14:textId="7EC08172" w:rsidR="0053783A" w:rsidRPr="00A50BEC" w:rsidRDefault="0053783A" w:rsidP="00BA60DB">
                      <w:pPr>
                        <w:pStyle w:val="NormalWeb"/>
                        <w:spacing w:before="0" w:beforeAutospacing="0" w:after="0" w:afterAutospacing="0" w:line="280" w:lineRule="exact"/>
                        <w:jc w:val="center"/>
                        <w:rPr>
                          <w:sz w:val="20"/>
                          <w:szCs w:val="20"/>
                        </w:rPr>
                      </w:pPr>
                      <w:r>
                        <w:rPr>
                          <w:rFonts w:ascii="Arial" w:hAnsi="Arial" w:cs="Arial"/>
                          <w:bCs/>
                          <w:color w:val="000000" w:themeColor="dark1"/>
                          <w:sz w:val="20"/>
                          <w:szCs w:val="20"/>
                          <w:lang w:val="es-ES"/>
                        </w:rPr>
                        <w:t>Contador Externo</w:t>
                      </w:r>
                    </w:p>
                  </w:txbxContent>
                </v:textbox>
              </v:shape>
            </w:pict>
          </mc:Fallback>
        </mc:AlternateContent>
      </w:r>
    </w:p>
    <w:p w14:paraId="4D16A0D8" w14:textId="6E4520C4" w:rsidR="00A54E7D" w:rsidRDefault="00A54E7D" w:rsidP="00606637">
      <w:pPr>
        <w:jc w:val="center"/>
        <w:rPr>
          <w:rFonts w:ascii="Arial" w:eastAsia="Calibri" w:hAnsi="Arial" w:cs="Arial"/>
          <w:sz w:val="20"/>
          <w:szCs w:val="20"/>
        </w:rPr>
      </w:pPr>
    </w:p>
    <w:p w14:paraId="4EA4FEBF" w14:textId="4ED09937" w:rsidR="00A54E7D" w:rsidRDefault="00A54E7D" w:rsidP="00606637">
      <w:pPr>
        <w:jc w:val="center"/>
        <w:rPr>
          <w:rFonts w:ascii="Arial" w:eastAsia="Calibri" w:hAnsi="Arial" w:cs="Arial"/>
          <w:sz w:val="20"/>
          <w:szCs w:val="20"/>
        </w:rPr>
      </w:pPr>
    </w:p>
    <w:p w14:paraId="3289E19B" w14:textId="47E59FC8" w:rsidR="00A54E7D" w:rsidRDefault="00A54E7D" w:rsidP="00606637">
      <w:pPr>
        <w:jc w:val="center"/>
        <w:rPr>
          <w:rFonts w:ascii="Arial" w:eastAsia="Calibri" w:hAnsi="Arial" w:cs="Arial"/>
          <w:sz w:val="20"/>
          <w:szCs w:val="20"/>
        </w:rPr>
      </w:pPr>
    </w:p>
    <w:p w14:paraId="217D8DCC" w14:textId="377A39ED" w:rsidR="00DE3903" w:rsidRPr="003908C3" w:rsidRDefault="00DE3903" w:rsidP="00606637">
      <w:pPr>
        <w:jc w:val="center"/>
        <w:rPr>
          <w:rFonts w:ascii="Arial" w:eastAsia="Calibri" w:hAnsi="Arial" w:cs="Arial"/>
          <w:sz w:val="8"/>
          <w:szCs w:val="8"/>
        </w:rPr>
      </w:pPr>
    </w:p>
    <w:p w14:paraId="68B5912A" w14:textId="77777777" w:rsidR="00BA60DB" w:rsidRPr="00A22FB3" w:rsidRDefault="00BA60DB" w:rsidP="00F42199">
      <w:pPr>
        <w:spacing w:after="200"/>
        <w:ind w:left="720"/>
        <w:jc w:val="center"/>
        <w:rPr>
          <w:rFonts w:ascii="Arial" w:eastAsia="Calibri" w:hAnsi="Arial" w:cs="Arial"/>
          <w:sz w:val="20"/>
          <w:szCs w:val="20"/>
        </w:rPr>
      </w:pPr>
    </w:p>
    <w:p w14:paraId="188EF218" w14:textId="77777777" w:rsidR="00BA60DB" w:rsidRPr="00A22FB3" w:rsidRDefault="00BA60DB" w:rsidP="00F42199">
      <w:pPr>
        <w:spacing w:after="200"/>
        <w:ind w:left="720"/>
        <w:jc w:val="center"/>
        <w:rPr>
          <w:rFonts w:ascii="Arial" w:eastAsia="Calibri" w:hAnsi="Arial" w:cs="Arial"/>
          <w:sz w:val="20"/>
          <w:szCs w:val="20"/>
        </w:rPr>
      </w:pPr>
    </w:p>
    <w:p w14:paraId="69DF1272" w14:textId="6987E6FC" w:rsidR="004E325C" w:rsidRDefault="00C604AE" w:rsidP="00F42199">
      <w:pPr>
        <w:spacing w:after="200"/>
        <w:ind w:left="720"/>
        <w:jc w:val="center"/>
        <w:rPr>
          <w:rFonts w:ascii="Arial" w:eastAsia="Calibri" w:hAnsi="Arial" w:cs="Arial"/>
          <w:sz w:val="20"/>
          <w:szCs w:val="20"/>
        </w:rPr>
      </w:pPr>
      <w:r w:rsidRPr="00A22FB3">
        <w:rPr>
          <w:rFonts w:ascii="Arial" w:eastAsia="Calibri" w:hAnsi="Arial" w:cs="Arial"/>
          <w:noProof/>
          <w:sz w:val="20"/>
          <w:szCs w:val="20"/>
          <w:lang w:val="es-MX" w:eastAsia="es-MX"/>
        </w:rPr>
        <mc:AlternateContent>
          <mc:Choice Requires="wps">
            <w:drawing>
              <wp:anchor distT="0" distB="0" distL="114300" distR="114300" simplePos="0" relativeHeight="251660288" behindDoc="0" locked="0" layoutInCell="1" allowOverlap="1" wp14:anchorId="412D76C1" wp14:editId="4019E005">
                <wp:simplePos x="0" y="0"/>
                <wp:positionH relativeFrom="column">
                  <wp:posOffset>254635</wp:posOffset>
                </wp:positionH>
                <wp:positionV relativeFrom="paragraph">
                  <wp:posOffset>159385</wp:posOffset>
                </wp:positionV>
                <wp:extent cx="2823845" cy="1296000"/>
                <wp:effectExtent l="0" t="0" r="14605" b="19050"/>
                <wp:wrapNone/>
                <wp:docPr id="2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12960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21B63B20" w14:textId="77777777" w:rsidR="0053783A" w:rsidRPr="00A50BEC" w:rsidRDefault="0053783A"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Aprobó:</w:t>
                            </w:r>
                          </w:p>
                          <w:p w14:paraId="6706F8F7" w14:textId="77777777" w:rsidR="0053783A" w:rsidRPr="00A50BEC" w:rsidRDefault="0053783A"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189FA5E" w14:textId="77777777" w:rsidR="0053783A" w:rsidRDefault="0053783A"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7556AB6E" w14:textId="77777777" w:rsidR="0053783A" w:rsidRPr="00A50BEC" w:rsidRDefault="0053783A"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8FB9F83" w14:textId="77777777" w:rsidR="0053783A" w:rsidRPr="00A50BEC" w:rsidRDefault="0053783A" w:rsidP="00026460">
                            <w:pPr>
                              <w:pStyle w:val="NormalWeb"/>
                              <w:pBdr>
                                <w:bottom w:val="single" w:sz="12" w:space="0" w:color="auto"/>
                              </w:pBdr>
                              <w:spacing w:before="0" w:beforeAutospacing="0" w:after="0" w:afterAutospacing="0" w:line="280" w:lineRule="exact"/>
                              <w:jc w:val="center"/>
                              <w:rPr>
                                <w:sz w:val="20"/>
                                <w:szCs w:val="20"/>
                              </w:rPr>
                            </w:pPr>
                          </w:p>
                          <w:p w14:paraId="51C4069B" w14:textId="398D65AE" w:rsidR="0053783A" w:rsidRDefault="0053783A" w:rsidP="00026460">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026460">
                              <w:rPr>
                                <w:rFonts w:ascii="Arial" w:hAnsi="Arial" w:cs="Arial"/>
                                <w:bCs/>
                                <w:color w:val="000000" w:themeColor="dark1"/>
                                <w:sz w:val="20"/>
                                <w:szCs w:val="20"/>
                                <w:lang w:val="es-ES"/>
                              </w:rPr>
                              <w:t>Lic. María Esther Ruiz López</w:t>
                            </w:r>
                          </w:p>
                          <w:p w14:paraId="473C4061" w14:textId="683E4FEF" w:rsidR="0053783A" w:rsidRPr="00026460" w:rsidRDefault="0053783A" w:rsidP="00026460">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026460">
                              <w:rPr>
                                <w:rFonts w:ascii="Arial" w:hAnsi="Arial" w:cs="Arial"/>
                                <w:bCs/>
                                <w:color w:val="000000" w:themeColor="dark1"/>
                                <w:sz w:val="20"/>
                                <w:szCs w:val="20"/>
                                <w:lang w:val="es-ES"/>
                              </w:rPr>
                              <w:t>Delegada Administrativa</w:t>
                            </w:r>
                          </w:p>
                        </w:txbxContent>
                      </wps:txbx>
                      <wps:bodyPr vert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12D76C1" id="Cuadro de texto 7" o:spid="_x0000_s1028" type="#_x0000_t202" style="position:absolute;left:0;text-align:left;margin-left:20.05pt;margin-top:12.55pt;width:222.35pt;height:10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" fillcolor="white [3201]" strokecolor="white [3212]">
                <v:path arrowok="t"/>
                <v:textbox>
                  <w:txbxContent>
                    <w:p w14:paraId="21B63B20" w14:textId="77777777" w:rsidR="0053783A" w:rsidRPr="00A50BEC" w:rsidRDefault="0053783A"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Aprobó:</w:t>
                      </w:r>
                    </w:p>
                    <w:p w14:paraId="6706F8F7" w14:textId="77777777" w:rsidR="0053783A" w:rsidRPr="00A50BEC" w:rsidRDefault="0053783A"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189FA5E" w14:textId="77777777" w:rsidR="0053783A" w:rsidRDefault="0053783A"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7556AB6E" w14:textId="77777777" w:rsidR="0053783A" w:rsidRPr="00A50BEC" w:rsidRDefault="0053783A"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8FB9F83" w14:textId="77777777" w:rsidR="0053783A" w:rsidRPr="00A50BEC" w:rsidRDefault="0053783A" w:rsidP="00026460">
                      <w:pPr>
                        <w:pStyle w:val="NormalWeb"/>
                        <w:pBdr>
                          <w:bottom w:val="single" w:sz="12" w:space="0" w:color="auto"/>
                        </w:pBdr>
                        <w:spacing w:before="0" w:beforeAutospacing="0" w:after="0" w:afterAutospacing="0" w:line="280" w:lineRule="exact"/>
                        <w:jc w:val="center"/>
                        <w:rPr>
                          <w:sz w:val="20"/>
                          <w:szCs w:val="20"/>
                        </w:rPr>
                      </w:pPr>
                    </w:p>
                    <w:p w14:paraId="51C4069B" w14:textId="398D65AE" w:rsidR="0053783A" w:rsidRDefault="0053783A" w:rsidP="00026460">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026460">
                        <w:rPr>
                          <w:rFonts w:ascii="Arial" w:hAnsi="Arial" w:cs="Arial"/>
                          <w:bCs/>
                          <w:color w:val="000000" w:themeColor="dark1"/>
                          <w:sz w:val="20"/>
                          <w:szCs w:val="20"/>
                          <w:lang w:val="es-ES"/>
                        </w:rPr>
                        <w:t>Lic. María Esther Ruiz López</w:t>
                      </w:r>
                    </w:p>
                    <w:p w14:paraId="473C4061" w14:textId="683E4FEF" w:rsidR="0053783A" w:rsidRPr="00026460" w:rsidRDefault="0053783A" w:rsidP="00026460">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026460">
                        <w:rPr>
                          <w:rFonts w:ascii="Arial" w:hAnsi="Arial" w:cs="Arial"/>
                          <w:bCs/>
                          <w:color w:val="000000" w:themeColor="dark1"/>
                          <w:sz w:val="20"/>
                          <w:szCs w:val="20"/>
                          <w:lang w:val="es-ES"/>
                        </w:rPr>
                        <w:t>Delegada Administrativa</w:t>
                      </w:r>
                    </w:p>
                  </w:txbxContent>
                </v:textbox>
              </v:shape>
            </w:pict>
          </mc:Fallback>
        </mc:AlternateContent>
      </w:r>
      <w:r w:rsidRPr="00A22FB3">
        <w:rPr>
          <w:rFonts w:ascii="Arial" w:eastAsia="Calibri" w:hAnsi="Arial" w:cs="Arial"/>
          <w:noProof/>
          <w:sz w:val="20"/>
          <w:szCs w:val="20"/>
          <w:lang w:val="es-MX" w:eastAsia="es-MX"/>
        </w:rPr>
        <mc:AlternateContent>
          <mc:Choice Requires="wps">
            <w:drawing>
              <wp:anchor distT="0" distB="0" distL="114300" distR="114300" simplePos="0" relativeHeight="251661312" behindDoc="0" locked="0" layoutInCell="1" allowOverlap="1" wp14:anchorId="0FC222C3" wp14:editId="30988B8D">
                <wp:simplePos x="0" y="0"/>
                <wp:positionH relativeFrom="column">
                  <wp:posOffset>3517265</wp:posOffset>
                </wp:positionH>
                <wp:positionV relativeFrom="paragraph">
                  <wp:posOffset>269240</wp:posOffset>
                </wp:positionV>
                <wp:extent cx="2823845" cy="1104900"/>
                <wp:effectExtent l="0" t="0" r="14605" b="19050"/>
                <wp:wrapNone/>
                <wp:docPr id="30"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11049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42F41101" w14:textId="77777777" w:rsidR="0053783A" w:rsidRPr="00A50BEC" w:rsidRDefault="0053783A"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Autorizó:</w:t>
                            </w:r>
                          </w:p>
                          <w:p w14:paraId="283D306D" w14:textId="77777777" w:rsidR="0053783A" w:rsidRPr="00A50BEC" w:rsidRDefault="0053783A"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4E779000" w14:textId="77777777" w:rsidR="0053783A" w:rsidRDefault="0053783A" w:rsidP="00BA60DB">
                            <w:pPr>
                              <w:pStyle w:val="NormalWeb"/>
                              <w:pBdr>
                                <w:bottom w:val="single" w:sz="12" w:space="1" w:color="auto"/>
                              </w:pBdr>
                              <w:spacing w:before="0" w:beforeAutospacing="0" w:after="0" w:afterAutospacing="0" w:line="280" w:lineRule="exact"/>
                              <w:jc w:val="center"/>
                              <w:rPr>
                                <w:sz w:val="20"/>
                                <w:szCs w:val="20"/>
                              </w:rPr>
                            </w:pPr>
                          </w:p>
                          <w:p w14:paraId="5BDC3800" w14:textId="77777777" w:rsidR="0053783A" w:rsidRDefault="0053783A" w:rsidP="00BA60DB">
                            <w:pPr>
                              <w:pStyle w:val="NormalWeb"/>
                              <w:pBdr>
                                <w:bottom w:val="single" w:sz="12" w:space="1" w:color="auto"/>
                              </w:pBdr>
                              <w:spacing w:before="0" w:beforeAutospacing="0" w:after="0" w:afterAutospacing="0" w:line="280" w:lineRule="exact"/>
                              <w:jc w:val="center"/>
                              <w:rPr>
                                <w:sz w:val="20"/>
                                <w:szCs w:val="20"/>
                              </w:rPr>
                            </w:pPr>
                          </w:p>
                          <w:p w14:paraId="7087AA9C" w14:textId="77777777" w:rsidR="0053783A" w:rsidRDefault="0053783A"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Mtra.</w:t>
                            </w:r>
                            <w:r w:rsidRPr="00A50BEC">
                              <w:rPr>
                                <w:rFonts w:ascii="Arial" w:hAnsi="Arial" w:cs="Arial"/>
                                <w:bCs/>
                                <w:color w:val="000000" w:themeColor="dark1"/>
                                <w:sz w:val="20"/>
                                <w:szCs w:val="20"/>
                                <w:lang w:val="es-ES"/>
                              </w:rPr>
                              <w:t xml:space="preserve"> </w:t>
                            </w:r>
                            <w:r>
                              <w:rPr>
                                <w:rFonts w:ascii="Arial" w:hAnsi="Arial" w:cs="Arial"/>
                                <w:bCs/>
                                <w:color w:val="000000" w:themeColor="dark1"/>
                                <w:sz w:val="20"/>
                                <w:szCs w:val="20"/>
                                <w:lang w:val="es-ES"/>
                              </w:rPr>
                              <w:t>Areli Gallegos Ibarra</w:t>
                            </w:r>
                          </w:p>
                          <w:p w14:paraId="2A5D3656" w14:textId="32CC09D1" w:rsidR="0053783A" w:rsidRPr="00A50BEC" w:rsidRDefault="0053783A"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 xml:space="preserve"> Director</w:t>
                            </w:r>
                            <w:r>
                              <w:rPr>
                                <w:rFonts w:ascii="Arial" w:hAnsi="Arial" w:cs="Arial"/>
                                <w:bCs/>
                                <w:color w:val="000000" w:themeColor="dark1"/>
                                <w:sz w:val="20"/>
                                <w:szCs w:val="20"/>
                                <w:lang w:val="es-ES"/>
                              </w:rPr>
                              <w:t>a</w:t>
                            </w:r>
                            <w:r w:rsidRPr="00A50BEC">
                              <w:rPr>
                                <w:rFonts w:ascii="Arial" w:hAnsi="Arial" w:cs="Arial"/>
                                <w:bCs/>
                                <w:color w:val="000000" w:themeColor="dark1"/>
                                <w:sz w:val="20"/>
                                <w:szCs w:val="20"/>
                                <w:lang w:val="es-ES"/>
                              </w:rPr>
                              <w:t xml:space="preserve"> General</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0FC222C3" id="_x0000_s1029" type="#_x0000_t202" style="position:absolute;left:0;text-align:left;margin-left:276.95pt;margin-top:21.2pt;width:222.35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" fillcolor="white [3201]" strokecolor="white [3212]">
                <v:path arrowok="t"/>
                <v:textbox>
                  <w:txbxContent>
                    <w:p w14:paraId="42F41101" w14:textId="77777777" w:rsidR="0053783A" w:rsidRPr="00A50BEC" w:rsidRDefault="0053783A"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Autorizó:</w:t>
                      </w:r>
                    </w:p>
                    <w:p w14:paraId="283D306D" w14:textId="77777777" w:rsidR="0053783A" w:rsidRPr="00A50BEC" w:rsidRDefault="0053783A"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4E779000" w14:textId="77777777" w:rsidR="0053783A" w:rsidRDefault="0053783A" w:rsidP="00BA60DB">
                      <w:pPr>
                        <w:pStyle w:val="NormalWeb"/>
                        <w:pBdr>
                          <w:bottom w:val="single" w:sz="12" w:space="1" w:color="auto"/>
                        </w:pBdr>
                        <w:spacing w:before="0" w:beforeAutospacing="0" w:after="0" w:afterAutospacing="0" w:line="280" w:lineRule="exact"/>
                        <w:jc w:val="center"/>
                        <w:rPr>
                          <w:sz w:val="20"/>
                          <w:szCs w:val="20"/>
                        </w:rPr>
                      </w:pPr>
                    </w:p>
                    <w:p w14:paraId="5BDC3800" w14:textId="77777777" w:rsidR="0053783A" w:rsidRDefault="0053783A" w:rsidP="00BA60DB">
                      <w:pPr>
                        <w:pStyle w:val="NormalWeb"/>
                        <w:pBdr>
                          <w:bottom w:val="single" w:sz="12" w:space="1" w:color="auto"/>
                        </w:pBdr>
                        <w:spacing w:before="0" w:beforeAutospacing="0" w:after="0" w:afterAutospacing="0" w:line="280" w:lineRule="exact"/>
                        <w:jc w:val="center"/>
                        <w:rPr>
                          <w:sz w:val="20"/>
                          <w:szCs w:val="20"/>
                        </w:rPr>
                      </w:pPr>
                    </w:p>
                    <w:p w14:paraId="7087AA9C" w14:textId="77777777" w:rsidR="0053783A" w:rsidRDefault="0053783A"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Mtra.</w:t>
                      </w:r>
                      <w:r w:rsidRPr="00A50BEC">
                        <w:rPr>
                          <w:rFonts w:ascii="Arial" w:hAnsi="Arial" w:cs="Arial"/>
                          <w:bCs/>
                          <w:color w:val="000000" w:themeColor="dark1"/>
                          <w:sz w:val="20"/>
                          <w:szCs w:val="20"/>
                          <w:lang w:val="es-ES"/>
                        </w:rPr>
                        <w:t xml:space="preserve"> </w:t>
                      </w:r>
                      <w:r>
                        <w:rPr>
                          <w:rFonts w:ascii="Arial" w:hAnsi="Arial" w:cs="Arial"/>
                          <w:bCs/>
                          <w:color w:val="000000" w:themeColor="dark1"/>
                          <w:sz w:val="20"/>
                          <w:szCs w:val="20"/>
                          <w:lang w:val="es-ES"/>
                        </w:rPr>
                        <w:t>Areli Gallegos Ibarra</w:t>
                      </w:r>
                    </w:p>
                    <w:p w14:paraId="2A5D3656" w14:textId="32CC09D1" w:rsidR="0053783A" w:rsidRPr="00A50BEC" w:rsidRDefault="0053783A"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 xml:space="preserve"> Director</w:t>
                      </w:r>
                      <w:r>
                        <w:rPr>
                          <w:rFonts w:ascii="Arial" w:hAnsi="Arial" w:cs="Arial"/>
                          <w:bCs/>
                          <w:color w:val="000000" w:themeColor="dark1"/>
                          <w:sz w:val="20"/>
                          <w:szCs w:val="20"/>
                          <w:lang w:val="es-ES"/>
                        </w:rPr>
                        <w:t>a</w:t>
                      </w:r>
                      <w:r w:rsidRPr="00A50BEC">
                        <w:rPr>
                          <w:rFonts w:ascii="Arial" w:hAnsi="Arial" w:cs="Arial"/>
                          <w:bCs/>
                          <w:color w:val="000000" w:themeColor="dark1"/>
                          <w:sz w:val="20"/>
                          <w:szCs w:val="20"/>
                          <w:lang w:val="es-ES"/>
                        </w:rPr>
                        <w:t xml:space="preserve"> General</w:t>
                      </w:r>
                    </w:p>
                  </w:txbxContent>
                </v:textbox>
              </v:shape>
            </w:pict>
          </mc:Fallback>
        </mc:AlternateContent>
      </w:r>
    </w:p>
    <w:p w14:paraId="2DD38086" w14:textId="03CCF962" w:rsidR="004E325C" w:rsidRDefault="004E325C" w:rsidP="00F42199">
      <w:pPr>
        <w:spacing w:after="200"/>
        <w:ind w:left="720"/>
        <w:jc w:val="center"/>
        <w:rPr>
          <w:rFonts w:ascii="Arial" w:eastAsia="Calibri" w:hAnsi="Arial" w:cs="Arial"/>
          <w:sz w:val="20"/>
          <w:szCs w:val="20"/>
        </w:rPr>
      </w:pPr>
    </w:p>
    <w:p w14:paraId="3EEA4388" w14:textId="27B71731" w:rsidR="00BA60DB" w:rsidRPr="00A22FB3" w:rsidRDefault="00BA60DB" w:rsidP="00F42199">
      <w:pPr>
        <w:spacing w:after="200"/>
        <w:ind w:left="720"/>
        <w:jc w:val="center"/>
        <w:rPr>
          <w:rFonts w:ascii="Arial" w:eastAsia="Calibri" w:hAnsi="Arial" w:cs="Arial"/>
          <w:sz w:val="20"/>
          <w:szCs w:val="20"/>
        </w:rPr>
      </w:pPr>
    </w:p>
    <w:p w14:paraId="3C2D96D1" w14:textId="0604F9DB" w:rsidR="00DE3903" w:rsidRDefault="00DE3903" w:rsidP="00F42199">
      <w:pPr>
        <w:spacing w:after="200"/>
        <w:ind w:left="720"/>
        <w:jc w:val="center"/>
        <w:rPr>
          <w:rFonts w:ascii="Arial" w:eastAsia="Calibri" w:hAnsi="Arial" w:cs="Arial"/>
          <w:sz w:val="20"/>
          <w:szCs w:val="20"/>
        </w:rPr>
      </w:pPr>
    </w:p>
    <w:p w14:paraId="3BFFA4AC" w14:textId="77777777" w:rsidR="003908C3" w:rsidRPr="003908C3" w:rsidRDefault="003908C3" w:rsidP="00F42199">
      <w:pPr>
        <w:spacing w:after="200"/>
        <w:ind w:left="720"/>
        <w:jc w:val="center"/>
        <w:rPr>
          <w:rFonts w:ascii="Arial" w:eastAsia="Calibri" w:hAnsi="Arial" w:cs="Arial"/>
          <w:sz w:val="8"/>
          <w:szCs w:val="8"/>
        </w:rPr>
      </w:pPr>
    </w:p>
    <w:sectPr w:rsidR="003908C3" w:rsidRPr="003908C3" w:rsidSect="00512748">
      <w:headerReference w:type="default" r:id="rId34"/>
      <w:footerReference w:type="default" r:id="rId35"/>
      <w:pgSz w:w="12240" w:h="15840"/>
      <w:pgMar w:top="-2127" w:right="900" w:bottom="992" w:left="709"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386035" w14:textId="77777777" w:rsidR="009F438C" w:rsidRDefault="009F438C" w:rsidP="00CE28F7">
      <w:r>
        <w:separator/>
      </w:r>
    </w:p>
  </w:endnote>
  <w:endnote w:type="continuationSeparator" w:id="0">
    <w:p w14:paraId="0B5F23D5" w14:textId="77777777" w:rsidR="009F438C" w:rsidRDefault="009F438C" w:rsidP="00CE2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BAF07" w14:textId="120EF873" w:rsidR="0053783A" w:rsidRDefault="0053783A">
    <w:pPr>
      <w:pStyle w:val="Piedepgina"/>
      <w:jc w:val="right"/>
    </w:pPr>
    <w:r>
      <w:rPr>
        <w:lang w:val="es-ES"/>
      </w:rPr>
      <w:t xml:space="preserve">Página </w:t>
    </w:r>
    <w:r>
      <w:rPr>
        <w:b/>
        <w:bCs/>
      </w:rPr>
      <w:fldChar w:fldCharType="begin"/>
    </w:r>
    <w:r>
      <w:rPr>
        <w:b/>
        <w:bCs/>
      </w:rPr>
      <w:instrText>PAGE</w:instrText>
    </w:r>
    <w:r>
      <w:rPr>
        <w:b/>
        <w:bCs/>
      </w:rPr>
      <w:fldChar w:fldCharType="separate"/>
    </w:r>
    <w:r w:rsidR="006F72A5">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F72A5">
      <w:rPr>
        <w:b/>
        <w:bCs/>
        <w:noProof/>
      </w:rPr>
      <w:t>21</w:t>
    </w:r>
    <w:r>
      <w:rPr>
        <w:b/>
        <w:bCs/>
      </w:rPr>
      <w:fldChar w:fldCharType="end"/>
    </w:r>
  </w:p>
  <w:p w14:paraId="58C65A36" w14:textId="77777777" w:rsidR="0053783A" w:rsidRPr="00F50FC0" w:rsidRDefault="0053783A" w:rsidP="00F50F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5BA3C" w14:textId="77777777" w:rsidR="009F438C" w:rsidRDefault="009F438C" w:rsidP="00CE28F7">
      <w:r>
        <w:separator/>
      </w:r>
    </w:p>
  </w:footnote>
  <w:footnote w:type="continuationSeparator" w:id="0">
    <w:p w14:paraId="6B78B7B0" w14:textId="77777777" w:rsidR="009F438C" w:rsidRDefault="009F438C" w:rsidP="00CE28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AABA5" w14:textId="6DA31288" w:rsidR="0053783A" w:rsidRPr="00A73948" w:rsidRDefault="0053783A" w:rsidP="00512748">
    <w:pPr>
      <w:tabs>
        <w:tab w:val="left" w:pos="1807"/>
        <w:tab w:val="center" w:pos="5032"/>
      </w:tabs>
      <w:rPr>
        <w:rFonts w:ascii="Arial" w:hAnsi="Arial"/>
        <w:b/>
        <w:sz w:val="22"/>
        <w:szCs w:val="22"/>
      </w:rPr>
    </w:pPr>
    <w:r>
      <w:rPr>
        <w:rFonts w:ascii="Arial" w:hAnsi="Arial"/>
        <w:b/>
        <w:noProof/>
        <w:sz w:val="22"/>
        <w:szCs w:val="22"/>
        <w:lang w:val="es-MX" w:eastAsia="es-MX"/>
      </w:rPr>
      <mc:AlternateContent>
        <mc:Choice Requires="wps">
          <w:drawing>
            <wp:anchor distT="0" distB="0" distL="114300" distR="114300" simplePos="0" relativeHeight="251658240" behindDoc="0" locked="0" layoutInCell="1" allowOverlap="1" wp14:anchorId="68A5D629" wp14:editId="2644264A">
              <wp:simplePos x="0" y="0"/>
              <wp:positionH relativeFrom="margin">
                <wp:posOffset>5198110</wp:posOffset>
              </wp:positionH>
              <wp:positionV relativeFrom="paragraph">
                <wp:posOffset>-121920</wp:posOffset>
              </wp:positionV>
              <wp:extent cx="1619250" cy="1095375"/>
              <wp:effectExtent l="0" t="0" r="19050" b="28575"/>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95375"/>
                      </a:xfrm>
                      <a:prstGeom prst="rect">
                        <a:avLst/>
                      </a:prstGeom>
                      <a:solidFill>
                        <a:srgbClr val="FFFFFF"/>
                      </a:solidFill>
                      <a:ln w="9525">
                        <a:solidFill>
                          <a:schemeClr val="bg1">
                            <a:lumMod val="100000"/>
                            <a:lumOff val="0"/>
                          </a:schemeClr>
                        </a:solidFill>
                        <a:miter lim="800000"/>
                        <a:headEnd/>
                        <a:tailEnd/>
                      </a:ln>
                    </wps:spPr>
                    <wps:txbx>
                      <w:txbxContent>
                        <w:p w14:paraId="529572FB" w14:textId="5407DFAB" w:rsidR="0053783A" w:rsidRDefault="0053783A" w:rsidP="00A102AA">
                          <w:pPr>
                            <w:ind w:right="-414"/>
                          </w:pPr>
                          <w:r>
                            <w:t xml:space="preserve"> </w:t>
                          </w:r>
                          <w:r>
                            <w:rPr>
                              <w:noProof/>
                              <w:lang w:val="es-MX" w:eastAsia="es-MX"/>
                            </w:rPr>
                            <w:drawing>
                              <wp:inline distT="0" distB="0" distL="0" distR="0" wp14:anchorId="4D1C7A0A" wp14:editId="726D7679">
                                <wp:extent cx="762000" cy="88448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CHOACÁN VERTICAL.jpg"/>
                                        <pic:cNvPicPr/>
                                      </pic:nvPicPr>
                                      <pic:blipFill>
                                        <a:blip r:embed="rId1">
                                          <a:extLst>
                                            <a:ext uri="{28A0092B-C50C-407E-A947-70E740481C1C}">
                                              <a14:useLocalDpi xmlns:a14="http://schemas.microsoft.com/office/drawing/2010/main" val="0"/>
                                            </a:ext>
                                          </a:extLst>
                                        </a:blip>
                                        <a:stretch>
                                          <a:fillRect/>
                                        </a:stretch>
                                      </pic:blipFill>
                                      <pic:spPr>
                                        <a:xfrm>
                                          <a:off x="0" y="0"/>
                                          <a:ext cx="763510" cy="88623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5D629" id="_x0000_t202" coordsize="21600,21600" o:spt="202" path="m,l,21600r21600,l21600,xe">
              <v:stroke joinstyle="miter"/>
              <v:path gradientshapeok="t" o:connecttype="rect"/>
            </v:shapetype>
            <v:shape id="Text Box 1" o:spid="_x0000_s1030" type="#_x0000_t202" style="position:absolute;margin-left:409.3pt;margin-top:-9.6pt;width:127.5pt;height:8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" strokecolor="white [3212]">
              <v:textbox>
                <w:txbxContent>
                  <w:p w14:paraId="529572FB" w14:textId="5407DFAB" w:rsidR="0053783A" w:rsidRDefault="0053783A" w:rsidP="00A102AA">
                    <w:pPr>
                      <w:ind w:right="-414"/>
                    </w:pPr>
                    <w:r>
                      <w:t xml:space="preserve"> </w:t>
                    </w:r>
                    <w:r>
                      <w:rPr>
                        <w:noProof/>
                        <w:lang w:val="es-MX" w:eastAsia="es-MX"/>
                      </w:rPr>
                      <w:drawing>
                        <wp:inline distT="0" distB="0" distL="0" distR="0" wp14:anchorId="4D1C7A0A" wp14:editId="726D7679">
                          <wp:extent cx="762000" cy="88448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CHOACÁN VERTICAL.jpg"/>
                                  <pic:cNvPicPr/>
                                </pic:nvPicPr>
                                <pic:blipFill>
                                  <a:blip r:embed="rId1">
                                    <a:extLst>
                                      <a:ext uri="{28A0092B-C50C-407E-A947-70E740481C1C}">
                                        <a14:useLocalDpi xmlns:a14="http://schemas.microsoft.com/office/drawing/2010/main" val="0"/>
                                      </a:ext>
                                    </a:extLst>
                                  </a:blip>
                                  <a:stretch>
                                    <a:fillRect/>
                                  </a:stretch>
                                </pic:blipFill>
                                <pic:spPr>
                                  <a:xfrm>
                                    <a:off x="0" y="0"/>
                                    <a:ext cx="763510" cy="886237"/>
                                  </a:xfrm>
                                  <a:prstGeom prst="rect">
                                    <a:avLst/>
                                  </a:prstGeom>
                                </pic:spPr>
                              </pic:pic>
                            </a:graphicData>
                          </a:graphic>
                        </wp:inline>
                      </w:drawing>
                    </w:r>
                  </w:p>
                </w:txbxContent>
              </v:textbox>
              <w10:wrap anchorx="margin"/>
            </v:shape>
          </w:pict>
        </mc:Fallback>
      </mc:AlternateContent>
    </w:r>
    <w:r>
      <w:rPr>
        <w:rFonts w:ascii="Arial" w:hAnsi="Arial"/>
        <w:b/>
        <w:noProof/>
        <w:sz w:val="22"/>
        <w:szCs w:val="22"/>
        <w:lang w:val="es-MX" w:eastAsia="es-MX"/>
      </w:rPr>
      <mc:AlternateContent>
        <mc:Choice Requires="wps">
          <w:drawing>
            <wp:anchor distT="0" distB="0" distL="114300" distR="114300" simplePos="0" relativeHeight="251660288" behindDoc="0" locked="0" layoutInCell="1" allowOverlap="1" wp14:anchorId="3ADCB5D9" wp14:editId="2E7F947E">
              <wp:simplePos x="0" y="0"/>
              <wp:positionH relativeFrom="margin">
                <wp:align>left</wp:align>
              </wp:positionH>
              <wp:positionV relativeFrom="paragraph">
                <wp:posOffset>-169545</wp:posOffset>
              </wp:positionV>
              <wp:extent cx="1533525" cy="828675"/>
              <wp:effectExtent l="0" t="0" r="28575" b="28575"/>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28675"/>
                      </a:xfrm>
                      <a:prstGeom prst="rect">
                        <a:avLst/>
                      </a:prstGeom>
                      <a:solidFill>
                        <a:srgbClr val="FFFFFF"/>
                      </a:solidFill>
                      <a:ln w="9525">
                        <a:solidFill>
                          <a:schemeClr val="bg1">
                            <a:lumMod val="100000"/>
                            <a:lumOff val="0"/>
                          </a:schemeClr>
                        </a:solidFill>
                        <a:miter lim="800000"/>
                        <a:headEnd/>
                        <a:tailEnd/>
                      </a:ln>
                    </wps:spPr>
                    <wps:txbx>
                      <w:txbxContent>
                        <w:p w14:paraId="76EBAB3B" w14:textId="3DE3914C" w:rsidR="0053783A" w:rsidRDefault="0053783A" w:rsidP="00A102AA">
                          <w:pPr>
                            <w:ind w:right="-414"/>
                          </w:pPr>
                          <w:r>
                            <w:rPr>
                              <w:noProof/>
                              <w:lang w:val="es-MX" w:eastAsia="es-MX"/>
                            </w:rPr>
                            <w:drawing>
                              <wp:inline distT="0" distB="0" distL="0" distR="0" wp14:anchorId="598952E0" wp14:editId="089B22CD">
                                <wp:extent cx="1323975" cy="733425"/>
                                <wp:effectExtent l="0" t="0" r="9525" b="9525"/>
                                <wp:docPr id="6"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rotWithShape="1">
                                        <a:blip r:embed="rId2" cstate="print">
                                          <a:extLst>
                                            <a:ext uri="{28A0092B-C50C-407E-A947-70E740481C1C}">
                                              <a14:useLocalDpi xmlns:a14="http://schemas.microsoft.com/office/drawing/2010/main" val="0"/>
                                            </a:ext>
                                          </a:extLst>
                                        </a:blip>
                                        <a:srcRect r="5433" b="12245"/>
                                        <a:stretch/>
                                      </pic:blipFill>
                                      <pic:spPr bwMode="auto">
                                        <a:xfrm>
                                          <a:off x="0" y="0"/>
                                          <a:ext cx="1324822" cy="73389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CB5D9" id="_x0000_s1031" type="#_x0000_t202" style="position:absolute;margin-left:0;margin-top:-13.35pt;width:120.75pt;height:65.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" strokecolor="white [3212]">
              <v:textbox>
                <w:txbxContent>
                  <w:p w14:paraId="76EBAB3B" w14:textId="3DE3914C" w:rsidR="0053783A" w:rsidRDefault="0053783A" w:rsidP="00A102AA">
                    <w:pPr>
                      <w:ind w:right="-414"/>
                    </w:pPr>
                    <w:r>
                      <w:rPr>
                        <w:noProof/>
                        <w:lang w:val="es-MX" w:eastAsia="es-MX"/>
                      </w:rPr>
                      <w:drawing>
                        <wp:inline distT="0" distB="0" distL="0" distR="0" wp14:anchorId="598952E0" wp14:editId="089B22CD">
                          <wp:extent cx="1323975" cy="733425"/>
                          <wp:effectExtent l="0" t="0" r="9525" b="9525"/>
                          <wp:docPr id="6"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rotWithShape="1">
                                  <a:blip r:embed="rId2" cstate="print">
                                    <a:extLst>
                                      <a:ext uri="{28A0092B-C50C-407E-A947-70E740481C1C}">
                                        <a14:useLocalDpi xmlns:a14="http://schemas.microsoft.com/office/drawing/2010/main" val="0"/>
                                      </a:ext>
                                    </a:extLst>
                                  </a:blip>
                                  <a:srcRect r="5433" b="12245"/>
                                  <a:stretch/>
                                </pic:blipFill>
                                <pic:spPr bwMode="auto">
                                  <a:xfrm>
                                    <a:off x="0" y="0"/>
                                    <a:ext cx="1324822" cy="73389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anchorx="margin"/>
            </v:shape>
          </w:pict>
        </mc:Fallback>
      </mc:AlternateContent>
    </w:r>
    <w:r>
      <w:rPr>
        <w:noProof/>
        <w:lang w:val="es-MX" w:eastAsia="es-MX"/>
      </w:rPr>
      <w:drawing>
        <wp:anchor distT="0" distB="0" distL="114300" distR="114300" simplePos="0" relativeHeight="251657216" behindDoc="0" locked="0" layoutInCell="1" allowOverlap="1" wp14:anchorId="0AAD93A8" wp14:editId="2EA8D6FB">
          <wp:simplePos x="0" y="0"/>
          <wp:positionH relativeFrom="column">
            <wp:posOffset>-145415</wp:posOffset>
          </wp:positionH>
          <wp:positionV relativeFrom="paragraph">
            <wp:posOffset>11430</wp:posOffset>
          </wp:positionV>
          <wp:extent cx="1219200" cy="638175"/>
          <wp:effectExtent l="0" t="0" r="0" b="9525"/>
          <wp:wrapThrough wrapText="bothSides">
            <wp:wrapPolygon edited="0">
              <wp:start x="0" y="0"/>
              <wp:lineTo x="0" y="21278"/>
              <wp:lineTo x="21263" y="21278"/>
              <wp:lineTo x="21263" y="0"/>
              <wp:lineTo x="0" y="0"/>
            </wp:wrapPolygon>
          </wp:wrapThrough>
          <wp:docPr id="44" name="Imagen 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3" cstate="print"/>
                  <a:srcRect/>
                  <a:stretch>
                    <a:fillRect/>
                  </a:stretch>
                </pic:blipFill>
                <pic:spPr bwMode="auto">
                  <a:xfrm>
                    <a:off x="0" y="0"/>
                    <a:ext cx="12192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b/>
        <w:sz w:val="22"/>
        <w:szCs w:val="22"/>
      </w:rPr>
      <w:t xml:space="preserve">            </w:t>
    </w:r>
    <w:r w:rsidRPr="00A73948">
      <w:rPr>
        <w:rFonts w:ascii="Arial" w:hAnsi="Arial"/>
        <w:b/>
        <w:sz w:val="22"/>
        <w:szCs w:val="22"/>
      </w:rPr>
      <w:t>SISTEMA INTEGRAL DE FINANCIAMIENTO PARA EL</w:t>
    </w:r>
  </w:p>
  <w:p w14:paraId="4DF7BD1F" w14:textId="532EBE18" w:rsidR="0053783A" w:rsidRPr="00A73948" w:rsidRDefault="0053783A" w:rsidP="00C21DE4">
    <w:pPr>
      <w:tabs>
        <w:tab w:val="left" w:pos="626"/>
        <w:tab w:val="center" w:pos="5032"/>
      </w:tabs>
      <w:rPr>
        <w:rFonts w:ascii="Arial" w:hAnsi="Arial"/>
        <w:b/>
        <w:sz w:val="22"/>
        <w:szCs w:val="22"/>
      </w:rPr>
    </w:pPr>
    <w:r>
      <w:rPr>
        <w:rFonts w:ascii="Arial" w:hAnsi="Arial"/>
        <w:b/>
        <w:sz w:val="22"/>
        <w:szCs w:val="22"/>
      </w:rPr>
      <w:t xml:space="preserve">                              </w:t>
    </w:r>
    <w:r w:rsidRPr="00A73948">
      <w:rPr>
        <w:rFonts w:ascii="Arial" w:hAnsi="Arial"/>
        <w:b/>
        <w:sz w:val="22"/>
        <w:szCs w:val="22"/>
      </w:rPr>
      <w:t>DESARROLLO DE MICHOACÁN</w:t>
    </w:r>
  </w:p>
  <w:p w14:paraId="341F227B" w14:textId="7C7C4B9B" w:rsidR="0053783A" w:rsidRDefault="0053783A" w:rsidP="009B7273">
    <w:pPr>
      <w:pStyle w:val="Sinespaciado"/>
      <w:jc w:val="center"/>
      <w:rPr>
        <w:sz w:val="6"/>
        <w:szCs w:val="6"/>
      </w:rPr>
    </w:pPr>
  </w:p>
  <w:p w14:paraId="476D6F65" w14:textId="77777777" w:rsidR="0053783A" w:rsidRPr="00512748" w:rsidRDefault="0053783A" w:rsidP="009B7273">
    <w:pPr>
      <w:pStyle w:val="Sinespaciado"/>
      <w:jc w:val="center"/>
      <w:rPr>
        <w:sz w:val="6"/>
        <w:szCs w:val="6"/>
      </w:rPr>
    </w:pPr>
  </w:p>
  <w:p w14:paraId="297AA8D1" w14:textId="5E4A8B41" w:rsidR="0053783A" w:rsidRPr="00A73948" w:rsidRDefault="0053783A" w:rsidP="00C21DE4">
    <w:pPr>
      <w:pStyle w:val="Sinespaciado"/>
      <w:rPr>
        <w:rFonts w:ascii="Arial" w:eastAsia="Calibri" w:hAnsi="Arial" w:cs="Arial"/>
        <w:sz w:val="22"/>
        <w:szCs w:val="22"/>
        <w:lang w:val="es-ES"/>
      </w:rPr>
    </w:pPr>
    <w:r>
      <w:rPr>
        <w:rFonts w:ascii="Arial" w:eastAsia="Calibri" w:hAnsi="Arial" w:cs="Arial"/>
        <w:b/>
        <w:sz w:val="22"/>
        <w:szCs w:val="22"/>
        <w:lang w:val="es-ES"/>
      </w:rPr>
      <w:t xml:space="preserve">                       NOTAS </w:t>
    </w:r>
    <w:r w:rsidRPr="00A73948">
      <w:rPr>
        <w:rFonts w:ascii="Arial" w:eastAsia="Calibri" w:hAnsi="Arial" w:cs="Arial"/>
        <w:b/>
        <w:sz w:val="22"/>
        <w:szCs w:val="22"/>
        <w:lang w:val="es-ES"/>
      </w:rPr>
      <w:t>A LOS ESTADOS FINANCIEROS</w:t>
    </w:r>
  </w:p>
  <w:p w14:paraId="61AB357D" w14:textId="61C042CD" w:rsidR="0053783A" w:rsidRDefault="0053783A" w:rsidP="00C21DE4">
    <w:pPr>
      <w:pStyle w:val="Sinespaciado"/>
      <w:rPr>
        <w:rFonts w:ascii="Arial" w:eastAsia="Calibri" w:hAnsi="Arial" w:cs="Arial"/>
        <w:b/>
        <w:sz w:val="22"/>
        <w:szCs w:val="22"/>
        <w:lang w:val="es-ES"/>
      </w:rPr>
    </w:pPr>
    <w:r>
      <w:rPr>
        <w:rFonts w:ascii="Arial" w:eastAsia="Calibri" w:hAnsi="Arial" w:cs="Arial"/>
        <w:b/>
        <w:sz w:val="22"/>
        <w:szCs w:val="22"/>
        <w:lang w:val="es-ES"/>
      </w:rPr>
      <w:t xml:space="preserve">                       </w:t>
    </w:r>
    <w:r w:rsidR="00DA741C">
      <w:rPr>
        <w:rFonts w:ascii="Arial" w:eastAsia="Calibri" w:hAnsi="Arial" w:cs="Arial"/>
        <w:b/>
        <w:sz w:val="22"/>
        <w:szCs w:val="22"/>
        <w:lang w:val="es-ES"/>
      </w:rPr>
      <w:t xml:space="preserve">PREVIOS </w:t>
    </w:r>
    <w:r w:rsidRPr="00A73948">
      <w:rPr>
        <w:rFonts w:ascii="Arial" w:eastAsia="Calibri" w:hAnsi="Arial" w:cs="Arial"/>
        <w:b/>
        <w:sz w:val="22"/>
        <w:szCs w:val="22"/>
        <w:lang w:val="es-ES"/>
      </w:rPr>
      <w:t xml:space="preserve">AL </w:t>
    </w:r>
    <w:r w:rsidR="00DA741C">
      <w:rPr>
        <w:rFonts w:ascii="Arial" w:eastAsia="Calibri" w:hAnsi="Arial" w:cs="Arial"/>
        <w:b/>
        <w:sz w:val="22"/>
        <w:szCs w:val="22"/>
        <w:lang w:val="es-ES"/>
      </w:rPr>
      <w:t>31</w:t>
    </w:r>
    <w:r>
      <w:rPr>
        <w:rFonts w:ascii="Arial" w:eastAsia="Calibri" w:hAnsi="Arial" w:cs="Arial"/>
        <w:b/>
        <w:sz w:val="22"/>
        <w:szCs w:val="22"/>
        <w:lang w:val="es-ES"/>
      </w:rPr>
      <w:t xml:space="preserve"> DE </w:t>
    </w:r>
    <w:r w:rsidR="00DA741C">
      <w:rPr>
        <w:rFonts w:ascii="Arial" w:eastAsia="Calibri" w:hAnsi="Arial" w:cs="Arial"/>
        <w:b/>
        <w:sz w:val="22"/>
        <w:szCs w:val="22"/>
        <w:lang w:val="es-ES"/>
      </w:rPr>
      <w:t>DICIEMBRE</w:t>
    </w:r>
    <w:r>
      <w:rPr>
        <w:rFonts w:ascii="Arial" w:eastAsia="Calibri" w:hAnsi="Arial" w:cs="Arial"/>
        <w:b/>
        <w:sz w:val="22"/>
        <w:szCs w:val="22"/>
        <w:lang w:val="es-ES"/>
      </w:rPr>
      <w:t xml:space="preserve"> DE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8A3"/>
    <w:multiLevelType w:val="hybridMultilevel"/>
    <w:tmpl w:val="0276B342"/>
    <w:lvl w:ilvl="0" w:tplc="080A0011">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04E86B3E"/>
    <w:multiLevelType w:val="hybridMultilevel"/>
    <w:tmpl w:val="47E21BD4"/>
    <w:lvl w:ilvl="0" w:tplc="D316AA8A">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235207"/>
    <w:multiLevelType w:val="hybridMultilevel"/>
    <w:tmpl w:val="47E21BD4"/>
    <w:lvl w:ilvl="0" w:tplc="D316AA8A">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E21E4F"/>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14467FA0"/>
    <w:multiLevelType w:val="hybridMultilevel"/>
    <w:tmpl w:val="181891E8"/>
    <w:lvl w:ilvl="0" w:tplc="110EAFD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14C86559"/>
    <w:multiLevelType w:val="hybridMultilevel"/>
    <w:tmpl w:val="B7302A7C"/>
    <w:lvl w:ilvl="0" w:tplc="76785B58">
      <w:start w:val="1"/>
      <w:numFmt w:val="lowerLetter"/>
      <w:lvlText w:val="%1."/>
      <w:lvlJc w:val="left"/>
      <w:pPr>
        <w:ind w:left="1637" w:hanging="360"/>
      </w:p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6">
    <w:nsid w:val="15493C40"/>
    <w:multiLevelType w:val="hybridMultilevel"/>
    <w:tmpl w:val="C43E18D0"/>
    <w:lvl w:ilvl="0" w:tplc="0876E3AC">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nsid w:val="15B43E54"/>
    <w:multiLevelType w:val="hybridMultilevel"/>
    <w:tmpl w:val="D9E60E68"/>
    <w:lvl w:ilvl="0" w:tplc="B244520C">
      <w:start w:val="1"/>
      <w:numFmt w:val="lowerLetter"/>
      <w:lvlText w:val="%1)"/>
      <w:lvlJc w:val="left"/>
      <w:pPr>
        <w:ind w:left="1674" w:hanging="360"/>
      </w:pPr>
      <w:rPr>
        <w:rFonts w:hint="default"/>
      </w:rPr>
    </w:lvl>
    <w:lvl w:ilvl="1" w:tplc="080A0019" w:tentative="1">
      <w:start w:val="1"/>
      <w:numFmt w:val="lowerLetter"/>
      <w:lvlText w:val="%2."/>
      <w:lvlJc w:val="left"/>
      <w:pPr>
        <w:ind w:left="2394" w:hanging="360"/>
      </w:pPr>
    </w:lvl>
    <w:lvl w:ilvl="2" w:tplc="080A001B" w:tentative="1">
      <w:start w:val="1"/>
      <w:numFmt w:val="lowerRoman"/>
      <w:lvlText w:val="%3."/>
      <w:lvlJc w:val="right"/>
      <w:pPr>
        <w:ind w:left="3114" w:hanging="180"/>
      </w:pPr>
    </w:lvl>
    <w:lvl w:ilvl="3" w:tplc="080A000F" w:tentative="1">
      <w:start w:val="1"/>
      <w:numFmt w:val="decimal"/>
      <w:lvlText w:val="%4."/>
      <w:lvlJc w:val="left"/>
      <w:pPr>
        <w:ind w:left="3834" w:hanging="360"/>
      </w:pPr>
    </w:lvl>
    <w:lvl w:ilvl="4" w:tplc="080A0019" w:tentative="1">
      <w:start w:val="1"/>
      <w:numFmt w:val="lowerLetter"/>
      <w:lvlText w:val="%5."/>
      <w:lvlJc w:val="left"/>
      <w:pPr>
        <w:ind w:left="4554" w:hanging="360"/>
      </w:pPr>
    </w:lvl>
    <w:lvl w:ilvl="5" w:tplc="080A001B" w:tentative="1">
      <w:start w:val="1"/>
      <w:numFmt w:val="lowerRoman"/>
      <w:lvlText w:val="%6."/>
      <w:lvlJc w:val="right"/>
      <w:pPr>
        <w:ind w:left="5274" w:hanging="180"/>
      </w:pPr>
    </w:lvl>
    <w:lvl w:ilvl="6" w:tplc="080A000F" w:tentative="1">
      <w:start w:val="1"/>
      <w:numFmt w:val="decimal"/>
      <w:lvlText w:val="%7."/>
      <w:lvlJc w:val="left"/>
      <w:pPr>
        <w:ind w:left="5994" w:hanging="360"/>
      </w:pPr>
    </w:lvl>
    <w:lvl w:ilvl="7" w:tplc="080A0019" w:tentative="1">
      <w:start w:val="1"/>
      <w:numFmt w:val="lowerLetter"/>
      <w:lvlText w:val="%8."/>
      <w:lvlJc w:val="left"/>
      <w:pPr>
        <w:ind w:left="6714" w:hanging="360"/>
      </w:pPr>
    </w:lvl>
    <w:lvl w:ilvl="8" w:tplc="080A001B" w:tentative="1">
      <w:start w:val="1"/>
      <w:numFmt w:val="lowerRoman"/>
      <w:lvlText w:val="%9."/>
      <w:lvlJc w:val="right"/>
      <w:pPr>
        <w:ind w:left="7434" w:hanging="180"/>
      </w:pPr>
    </w:lvl>
  </w:abstractNum>
  <w:abstractNum w:abstractNumId="8">
    <w:nsid w:val="23897597"/>
    <w:multiLevelType w:val="hybridMultilevel"/>
    <w:tmpl w:val="CEC04CB4"/>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C4E55AD"/>
    <w:multiLevelType w:val="hybridMultilevel"/>
    <w:tmpl w:val="49C47824"/>
    <w:lvl w:ilvl="0" w:tplc="080A0017">
      <w:start w:val="1"/>
      <w:numFmt w:val="lowerLetter"/>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0">
    <w:nsid w:val="32DD7F7C"/>
    <w:multiLevelType w:val="hybridMultilevel"/>
    <w:tmpl w:val="0652CEBC"/>
    <w:lvl w:ilvl="0" w:tplc="D5689B40">
      <w:start w:val="1"/>
      <w:numFmt w:val="lowerLetter"/>
      <w:lvlText w:val="%1)"/>
      <w:lvlJc w:val="left"/>
      <w:pPr>
        <w:ind w:left="1080" w:hanging="360"/>
      </w:pPr>
      <w:rPr>
        <w:rFonts w:hint="default"/>
        <w:b/>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2FB74FE"/>
    <w:multiLevelType w:val="hybridMultilevel"/>
    <w:tmpl w:val="10E0DF7C"/>
    <w:lvl w:ilvl="0" w:tplc="080A0019">
      <w:start w:val="1"/>
      <w:numFmt w:val="lowerLetter"/>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2">
    <w:nsid w:val="369A724D"/>
    <w:multiLevelType w:val="hybridMultilevel"/>
    <w:tmpl w:val="78025712"/>
    <w:lvl w:ilvl="0" w:tplc="FC5E56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9A7CAA"/>
    <w:multiLevelType w:val="hybridMultilevel"/>
    <w:tmpl w:val="7CB49C6E"/>
    <w:lvl w:ilvl="0" w:tplc="080A0011">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39FB0AAC"/>
    <w:multiLevelType w:val="hybridMultilevel"/>
    <w:tmpl w:val="F49A468C"/>
    <w:lvl w:ilvl="0" w:tplc="D5689B40">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9D0788"/>
    <w:multiLevelType w:val="hybridMultilevel"/>
    <w:tmpl w:val="1B2CBFE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3DA645FC"/>
    <w:multiLevelType w:val="hybridMultilevel"/>
    <w:tmpl w:val="19D422BA"/>
    <w:lvl w:ilvl="0" w:tplc="491AD0DC">
      <w:start w:val="1"/>
      <w:numFmt w:val="decimal"/>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7">
    <w:nsid w:val="3E785070"/>
    <w:multiLevelType w:val="hybridMultilevel"/>
    <w:tmpl w:val="E5E2CF10"/>
    <w:lvl w:ilvl="0" w:tplc="080A0011">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8">
    <w:nsid w:val="3FAC7935"/>
    <w:multiLevelType w:val="multilevel"/>
    <w:tmpl w:val="C2ACE5B4"/>
    <w:styleLink w:val="Estilo2"/>
    <w:lvl w:ilvl="0">
      <w:start w:val="11"/>
      <w:numFmt w:val="lowerLetter"/>
      <w:lvlText w:val="%1)"/>
      <w:lvlJc w:val="left"/>
      <w:pPr>
        <w:ind w:left="360" w:hanging="360"/>
      </w:pPr>
      <w:rPr>
        <w:rFonts w:hint="default"/>
        <w:b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46D22CBA"/>
    <w:multiLevelType w:val="hybridMultilevel"/>
    <w:tmpl w:val="58307A1C"/>
    <w:lvl w:ilvl="0" w:tplc="2B1E7D3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D3D5ACF"/>
    <w:multiLevelType w:val="hybridMultilevel"/>
    <w:tmpl w:val="5D96AAD2"/>
    <w:lvl w:ilvl="0" w:tplc="AE98906E">
      <w:start w:val="6"/>
      <w:numFmt w:val="decimal"/>
      <w:lvlText w:val="%1)"/>
      <w:lvlJc w:val="left"/>
      <w:pPr>
        <w:ind w:left="720" w:hanging="360"/>
      </w:pPr>
      <w:rPr>
        <w:rFonts w:eastAsia="Cambr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B8254B"/>
    <w:multiLevelType w:val="hybridMultilevel"/>
    <w:tmpl w:val="E85E1B74"/>
    <w:lvl w:ilvl="0" w:tplc="51409CA0">
      <w:start w:val="1"/>
      <w:numFmt w:val="lowerLetter"/>
      <w:lvlText w:val="%1)"/>
      <w:lvlJc w:val="left"/>
      <w:pPr>
        <w:ind w:left="644" w:hanging="360"/>
      </w:pPr>
      <w:rPr>
        <w:rFonts w:eastAsia="Calibri" w:hint="default"/>
        <w:b/>
        <w:i w:val="0"/>
        <w:sz w:val="20"/>
      </w:rPr>
    </w:lvl>
    <w:lvl w:ilvl="1" w:tplc="2782F6A0">
      <w:start w:val="1"/>
      <w:numFmt w:val="decimal"/>
      <w:lvlText w:val="%2)"/>
      <w:lvlJc w:val="left"/>
      <w:pPr>
        <w:ind w:left="1364" w:hanging="360"/>
      </w:pPr>
      <w:rPr>
        <w:rFonts w:hint="default"/>
      </w:rPr>
    </w:lvl>
    <w:lvl w:ilvl="2" w:tplc="B244520C">
      <w:start w:val="1"/>
      <w:numFmt w:val="lowerLetter"/>
      <w:lvlText w:val="%3)"/>
      <w:lvlJc w:val="left"/>
      <w:pPr>
        <w:ind w:left="2264" w:hanging="360"/>
      </w:pPr>
      <w:rPr>
        <w:rFonts w:hint="default"/>
      </w:r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nsid w:val="5D485C58"/>
    <w:multiLevelType w:val="hybridMultilevel"/>
    <w:tmpl w:val="DA963DE8"/>
    <w:lvl w:ilvl="0" w:tplc="080A000F">
      <w:start w:val="1"/>
      <w:numFmt w:val="decimal"/>
      <w:lvlText w:val="%1."/>
      <w:lvlJc w:val="left"/>
      <w:pPr>
        <w:ind w:left="1364" w:hanging="360"/>
      </w:pPr>
    </w:lvl>
    <w:lvl w:ilvl="1" w:tplc="080A0011">
      <w:start w:val="1"/>
      <w:numFmt w:val="decimal"/>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3">
    <w:nsid w:val="63E04204"/>
    <w:multiLevelType w:val="hybridMultilevel"/>
    <w:tmpl w:val="82E61094"/>
    <w:lvl w:ilvl="0" w:tplc="080A0019">
      <w:start w:val="1"/>
      <w:numFmt w:val="lowerLetter"/>
      <w:lvlText w:val="%1."/>
      <w:lvlJc w:val="left"/>
      <w:pPr>
        <w:ind w:left="1860" w:hanging="360"/>
      </w:pPr>
    </w:lvl>
    <w:lvl w:ilvl="1" w:tplc="080A0019" w:tentative="1">
      <w:start w:val="1"/>
      <w:numFmt w:val="lowerLetter"/>
      <w:lvlText w:val="%2."/>
      <w:lvlJc w:val="left"/>
      <w:pPr>
        <w:ind w:left="2580" w:hanging="360"/>
      </w:pPr>
    </w:lvl>
    <w:lvl w:ilvl="2" w:tplc="080A001B" w:tentative="1">
      <w:start w:val="1"/>
      <w:numFmt w:val="lowerRoman"/>
      <w:lvlText w:val="%3."/>
      <w:lvlJc w:val="right"/>
      <w:pPr>
        <w:ind w:left="3300" w:hanging="180"/>
      </w:pPr>
    </w:lvl>
    <w:lvl w:ilvl="3" w:tplc="080A000F" w:tentative="1">
      <w:start w:val="1"/>
      <w:numFmt w:val="decimal"/>
      <w:lvlText w:val="%4."/>
      <w:lvlJc w:val="left"/>
      <w:pPr>
        <w:ind w:left="4020" w:hanging="360"/>
      </w:pPr>
    </w:lvl>
    <w:lvl w:ilvl="4" w:tplc="080A0019" w:tentative="1">
      <w:start w:val="1"/>
      <w:numFmt w:val="lowerLetter"/>
      <w:lvlText w:val="%5."/>
      <w:lvlJc w:val="left"/>
      <w:pPr>
        <w:ind w:left="4740" w:hanging="360"/>
      </w:pPr>
    </w:lvl>
    <w:lvl w:ilvl="5" w:tplc="080A001B" w:tentative="1">
      <w:start w:val="1"/>
      <w:numFmt w:val="lowerRoman"/>
      <w:lvlText w:val="%6."/>
      <w:lvlJc w:val="right"/>
      <w:pPr>
        <w:ind w:left="5460" w:hanging="180"/>
      </w:pPr>
    </w:lvl>
    <w:lvl w:ilvl="6" w:tplc="080A000F" w:tentative="1">
      <w:start w:val="1"/>
      <w:numFmt w:val="decimal"/>
      <w:lvlText w:val="%7."/>
      <w:lvlJc w:val="left"/>
      <w:pPr>
        <w:ind w:left="6180" w:hanging="360"/>
      </w:pPr>
    </w:lvl>
    <w:lvl w:ilvl="7" w:tplc="080A0019" w:tentative="1">
      <w:start w:val="1"/>
      <w:numFmt w:val="lowerLetter"/>
      <w:lvlText w:val="%8."/>
      <w:lvlJc w:val="left"/>
      <w:pPr>
        <w:ind w:left="6900" w:hanging="360"/>
      </w:pPr>
    </w:lvl>
    <w:lvl w:ilvl="8" w:tplc="080A001B" w:tentative="1">
      <w:start w:val="1"/>
      <w:numFmt w:val="lowerRoman"/>
      <w:lvlText w:val="%9."/>
      <w:lvlJc w:val="right"/>
      <w:pPr>
        <w:ind w:left="7620" w:hanging="180"/>
      </w:pPr>
    </w:lvl>
  </w:abstractNum>
  <w:abstractNum w:abstractNumId="24">
    <w:nsid w:val="664D61CE"/>
    <w:multiLevelType w:val="hybridMultilevel"/>
    <w:tmpl w:val="DD3E11F2"/>
    <w:lvl w:ilvl="0" w:tplc="080A0011">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nsid w:val="6677246B"/>
    <w:multiLevelType w:val="hybridMultilevel"/>
    <w:tmpl w:val="6518E244"/>
    <w:lvl w:ilvl="0" w:tplc="080A0001">
      <w:start w:val="1"/>
      <w:numFmt w:val="bullet"/>
      <w:lvlText w:val=""/>
      <w:lvlJc w:val="left"/>
      <w:pPr>
        <w:ind w:left="644" w:hanging="360"/>
      </w:pPr>
      <w:rPr>
        <w:rFonts w:ascii="Symbol" w:hAnsi="Symbol"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6">
    <w:nsid w:val="69B064BC"/>
    <w:multiLevelType w:val="hybridMultilevel"/>
    <w:tmpl w:val="047EC7F8"/>
    <w:lvl w:ilvl="0" w:tplc="080A0019">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27">
    <w:nsid w:val="6E266CEA"/>
    <w:multiLevelType w:val="hybridMultilevel"/>
    <w:tmpl w:val="EC50481A"/>
    <w:lvl w:ilvl="0" w:tplc="080A0011">
      <w:start w:val="1"/>
      <w:numFmt w:val="decimal"/>
      <w:lvlText w:val="%1)"/>
      <w:lvlJc w:val="left"/>
      <w:pPr>
        <w:ind w:left="1429" w:hanging="360"/>
      </w:pPr>
    </w:lvl>
    <w:lvl w:ilvl="1" w:tplc="9A9CEC64">
      <w:start w:val="8"/>
      <w:numFmt w:val="decimal"/>
      <w:lvlText w:val="%2."/>
      <w:lvlJc w:val="left"/>
      <w:pPr>
        <w:ind w:left="2149" w:hanging="360"/>
      </w:pPr>
      <w:rPr>
        <w:rFonts w:hint="default"/>
        <w:b/>
      </w:rPr>
    </w:lvl>
    <w:lvl w:ilvl="2" w:tplc="080A0011">
      <w:start w:val="1"/>
      <w:numFmt w:val="decimal"/>
      <w:lvlText w:val="%3)"/>
      <w:lvlJc w:val="left"/>
      <w:pPr>
        <w:ind w:left="2869" w:hanging="180"/>
      </w:pPr>
      <w:rPr>
        <w:rFonts w:hint="default"/>
      </w:r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nsid w:val="6F001547"/>
    <w:multiLevelType w:val="hybridMultilevel"/>
    <w:tmpl w:val="14DCB5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2586DE0"/>
    <w:multiLevelType w:val="hybridMultilevel"/>
    <w:tmpl w:val="694872C0"/>
    <w:lvl w:ilvl="0" w:tplc="5CBC23C4">
      <w:start w:val="1"/>
      <w:numFmt w:val="decimal"/>
      <w:lvlText w:val="%1)"/>
      <w:lvlJc w:val="left"/>
      <w:pPr>
        <w:ind w:left="1064" w:hanging="360"/>
      </w:pPr>
      <w:rPr>
        <w:rFonts w:hint="default"/>
      </w:rPr>
    </w:lvl>
    <w:lvl w:ilvl="1" w:tplc="080A0019" w:tentative="1">
      <w:start w:val="1"/>
      <w:numFmt w:val="lowerLetter"/>
      <w:lvlText w:val="%2."/>
      <w:lvlJc w:val="left"/>
      <w:pPr>
        <w:ind w:left="1784" w:hanging="360"/>
      </w:pPr>
    </w:lvl>
    <w:lvl w:ilvl="2" w:tplc="080A001B" w:tentative="1">
      <w:start w:val="1"/>
      <w:numFmt w:val="lowerRoman"/>
      <w:lvlText w:val="%3."/>
      <w:lvlJc w:val="right"/>
      <w:pPr>
        <w:ind w:left="2504" w:hanging="180"/>
      </w:pPr>
    </w:lvl>
    <w:lvl w:ilvl="3" w:tplc="080A000F" w:tentative="1">
      <w:start w:val="1"/>
      <w:numFmt w:val="decimal"/>
      <w:lvlText w:val="%4."/>
      <w:lvlJc w:val="left"/>
      <w:pPr>
        <w:ind w:left="3224" w:hanging="360"/>
      </w:pPr>
    </w:lvl>
    <w:lvl w:ilvl="4" w:tplc="080A0019" w:tentative="1">
      <w:start w:val="1"/>
      <w:numFmt w:val="lowerLetter"/>
      <w:lvlText w:val="%5."/>
      <w:lvlJc w:val="left"/>
      <w:pPr>
        <w:ind w:left="3944" w:hanging="360"/>
      </w:pPr>
    </w:lvl>
    <w:lvl w:ilvl="5" w:tplc="080A001B" w:tentative="1">
      <w:start w:val="1"/>
      <w:numFmt w:val="lowerRoman"/>
      <w:lvlText w:val="%6."/>
      <w:lvlJc w:val="right"/>
      <w:pPr>
        <w:ind w:left="4664" w:hanging="180"/>
      </w:pPr>
    </w:lvl>
    <w:lvl w:ilvl="6" w:tplc="080A000F" w:tentative="1">
      <w:start w:val="1"/>
      <w:numFmt w:val="decimal"/>
      <w:lvlText w:val="%7."/>
      <w:lvlJc w:val="left"/>
      <w:pPr>
        <w:ind w:left="5384" w:hanging="360"/>
      </w:pPr>
    </w:lvl>
    <w:lvl w:ilvl="7" w:tplc="080A0019" w:tentative="1">
      <w:start w:val="1"/>
      <w:numFmt w:val="lowerLetter"/>
      <w:lvlText w:val="%8."/>
      <w:lvlJc w:val="left"/>
      <w:pPr>
        <w:ind w:left="6104" w:hanging="360"/>
      </w:pPr>
    </w:lvl>
    <w:lvl w:ilvl="8" w:tplc="080A001B" w:tentative="1">
      <w:start w:val="1"/>
      <w:numFmt w:val="lowerRoman"/>
      <w:lvlText w:val="%9."/>
      <w:lvlJc w:val="right"/>
      <w:pPr>
        <w:ind w:left="6824" w:hanging="180"/>
      </w:pPr>
    </w:lvl>
  </w:abstractNum>
  <w:abstractNum w:abstractNumId="30">
    <w:nsid w:val="748429F7"/>
    <w:multiLevelType w:val="hybridMultilevel"/>
    <w:tmpl w:val="039A9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214DCA"/>
    <w:multiLevelType w:val="hybridMultilevel"/>
    <w:tmpl w:val="047EC7F8"/>
    <w:lvl w:ilvl="0" w:tplc="080A0019">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2">
    <w:nsid w:val="799C2997"/>
    <w:multiLevelType w:val="hybridMultilevel"/>
    <w:tmpl w:val="78BA1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C53608E"/>
    <w:multiLevelType w:val="hybridMultilevel"/>
    <w:tmpl w:val="E60AA66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4"/>
  </w:num>
  <w:num w:numId="2">
    <w:abstractNumId w:val="18"/>
  </w:num>
  <w:num w:numId="3">
    <w:abstractNumId w:val="21"/>
  </w:num>
  <w:num w:numId="4">
    <w:abstractNumId w:val="33"/>
  </w:num>
  <w:num w:numId="5">
    <w:abstractNumId w:val="25"/>
  </w:num>
  <w:num w:numId="6">
    <w:abstractNumId w:val="30"/>
  </w:num>
  <w:num w:numId="7">
    <w:abstractNumId w:val="28"/>
  </w:num>
  <w:num w:numId="8">
    <w:abstractNumId w:val="8"/>
  </w:num>
  <w:num w:numId="9">
    <w:abstractNumId w:val="6"/>
  </w:num>
  <w:num w:numId="10">
    <w:abstractNumId w:val="24"/>
  </w:num>
  <w:num w:numId="11">
    <w:abstractNumId w:val="13"/>
  </w:num>
  <w:num w:numId="12">
    <w:abstractNumId w:val="29"/>
  </w:num>
  <w:num w:numId="13">
    <w:abstractNumId w:val="16"/>
  </w:num>
  <w:num w:numId="14">
    <w:abstractNumId w:val="22"/>
  </w:num>
  <w:num w:numId="15">
    <w:abstractNumId w:val="32"/>
  </w:num>
  <w:num w:numId="16">
    <w:abstractNumId w:val="23"/>
  </w:num>
  <w:num w:numId="17">
    <w:abstractNumId w:val="10"/>
  </w:num>
  <w:num w:numId="18">
    <w:abstractNumId w:val="17"/>
  </w:num>
  <w:num w:numId="19">
    <w:abstractNumId w:val="31"/>
  </w:num>
  <w:num w:numId="20">
    <w:abstractNumId w:val="26"/>
  </w:num>
  <w:num w:numId="21">
    <w:abstractNumId w:val="2"/>
  </w:num>
  <w:num w:numId="22">
    <w:abstractNumId w:val="5"/>
  </w:num>
  <w:num w:numId="23">
    <w:abstractNumId w:val="0"/>
  </w:num>
  <w:num w:numId="24">
    <w:abstractNumId w:val="11"/>
  </w:num>
  <w:num w:numId="25">
    <w:abstractNumId w:val="27"/>
  </w:num>
  <w:num w:numId="26">
    <w:abstractNumId w:val="7"/>
  </w:num>
  <w:num w:numId="27">
    <w:abstractNumId w:val="1"/>
  </w:num>
  <w:num w:numId="28">
    <w:abstractNumId w:val="3"/>
  </w:num>
  <w:num w:numId="29">
    <w:abstractNumId w:val="4"/>
  </w:num>
  <w:num w:numId="30">
    <w:abstractNumId w:val="12"/>
  </w:num>
  <w:num w:numId="31">
    <w:abstractNumId w:val="19"/>
  </w:num>
  <w:num w:numId="32">
    <w:abstractNumId w:val="20"/>
  </w:num>
  <w:num w:numId="33">
    <w:abstractNumId w:val="9"/>
  </w:num>
  <w:num w:numId="34">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8F7"/>
    <w:rsid w:val="0000042C"/>
    <w:rsid w:val="00001C77"/>
    <w:rsid w:val="000020D8"/>
    <w:rsid w:val="000020E8"/>
    <w:rsid w:val="00002482"/>
    <w:rsid w:val="00002D98"/>
    <w:rsid w:val="00004376"/>
    <w:rsid w:val="00004D03"/>
    <w:rsid w:val="000052A6"/>
    <w:rsid w:val="00005467"/>
    <w:rsid w:val="00005868"/>
    <w:rsid w:val="00005E73"/>
    <w:rsid w:val="00005F64"/>
    <w:rsid w:val="00005FF3"/>
    <w:rsid w:val="00006192"/>
    <w:rsid w:val="00006FD9"/>
    <w:rsid w:val="000074B1"/>
    <w:rsid w:val="000102F5"/>
    <w:rsid w:val="000107D6"/>
    <w:rsid w:val="000108B0"/>
    <w:rsid w:val="00010F66"/>
    <w:rsid w:val="0001145C"/>
    <w:rsid w:val="000122D3"/>
    <w:rsid w:val="00013D61"/>
    <w:rsid w:val="000148B5"/>
    <w:rsid w:val="00014DD8"/>
    <w:rsid w:val="00015D04"/>
    <w:rsid w:val="00016436"/>
    <w:rsid w:val="0001671B"/>
    <w:rsid w:val="0001682C"/>
    <w:rsid w:val="000168D1"/>
    <w:rsid w:val="00016F6C"/>
    <w:rsid w:val="0001732E"/>
    <w:rsid w:val="00017B82"/>
    <w:rsid w:val="0002039F"/>
    <w:rsid w:val="00020501"/>
    <w:rsid w:val="00020BF1"/>
    <w:rsid w:val="00020CA4"/>
    <w:rsid w:val="00021835"/>
    <w:rsid w:val="00021B01"/>
    <w:rsid w:val="000223C9"/>
    <w:rsid w:val="000224C0"/>
    <w:rsid w:val="00022ADE"/>
    <w:rsid w:val="000235B5"/>
    <w:rsid w:val="00023961"/>
    <w:rsid w:val="00024736"/>
    <w:rsid w:val="00024C95"/>
    <w:rsid w:val="000250A4"/>
    <w:rsid w:val="00025206"/>
    <w:rsid w:val="00025324"/>
    <w:rsid w:val="0002556C"/>
    <w:rsid w:val="00025649"/>
    <w:rsid w:val="00026460"/>
    <w:rsid w:val="000266A2"/>
    <w:rsid w:val="000268AB"/>
    <w:rsid w:val="0003005B"/>
    <w:rsid w:val="000304AA"/>
    <w:rsid w:val="00031054"/>
    <w:rsid w:val="00031D9A"/>
    <w:rsid w:val="00032156"/>
    <w:rsid w:val="00032241"/>
    <w:rsid w:val="00033898"/>
    <w:rsid w:val="00034143"/>
    <w:rsid w:val="00036146"/>
    <w:rsid w:val="000362FD"/>
    <w:rsid w:val="000365C8"/>
    <w:rsid w:val="00037EC7"/>
    <w:rsid w:val="00040411"/>
    <w:rsid w:val="00040441"/>
    <w:rsid w:val="00040636"/>
    <w:rsid w:val="00040AB6"/>
    <w:rsid w:val="00040F08"/>
    <w:rsid w:val="000414E3"/>
    <w:rsid w:val="00041CE3"/>
    <w:rsid w:val="00041DD3"/>
    <w:rsid w:val="00042091"/>
    <w:rsid w:val="00042291"/>
    <w:rsid w:val="00042B4F"/>
    <w:rsid w:val="00042DE1"/>
    <w:rsid w:val="0004315D"/>
    <w:rsid w:val="00043274"/>
    <w:rsid w:val="00044448"/>
    <w:rsid w:val="0004444C"/>
    <w:rsid w:val="00044841"/>
    <w:rsid w:val="00044B48"/>
    <w:rsid w:val="00044D60"/>
    <w:rsid w:val="00045218"/>
    <w:rsid w:val="00045628"/>
    <w:rsid w:val="0004574E"/>
    <w:rsid w:val="00047FC6"/>
    <w:rsid w:val="00050131"/>
    <w:rsid w:val="000506EC"/>
    <w:rsid w:val="00050775"/>
    <w:rsid w:val="00050981"/>
    <w:rsid w:val="0005111A"/>
    <w:rsid w:val="00051931"/>
    <w:rsid w:val="000519A5"/>
    <w:rsid w:val="0005230E"/>
    <w:rsid w:val="000525BE"/>
    <w:rsid w:val="0005260D"/>
    <w:rsid w:val="00054100"/>
    <w:rsid w:val="00054417"/>
    <w:rsid w:val="0005457A"/>
    <w:rsid w:val="00056020"/>
    <w:rsid w:val="000561FA"/>
    <w:rsid w:val="000565F9"/>
    <w:rsid w:val="0006024E"/>
    <w:rsid w:val="0006057D"/>
    <w:rsid w:val="0006101E"/>
    <w:rsid w:val="00061147"/>
    <w:rsid w:val="00061A54"/>
    <w:rsid w:val="00062226"/>
    <w:rsid w:val="00062435"/>
    <w:rsid w:val="000625E2"/>
    <w:rsid w:val="000626DF"/>
    <w:rsid w:val="00062DC4"/>
    <w:rsid w:val="00062EFC"/>
    <w:rsid w:val="00064533"/>
    <w:rsid w:val="000646DC"/>
    <w:rsid w:val="0006489C"/>
    <w:rsid w:val="0006576F"/>
    <w:rsid w:val="00065F58"/>
    <w:rsid w:val="0006627D"/>
    <w:rsid w:val="000667F1"/>
    <w:rsid w:val="00066908"/>
    <w:rsid w:val="00066DEA"/>
    <w:rsid w:val="00066F1B"/>
    <w:rsid w:val="0006753D"/>
    <w:rsid w:val="00067EB4"/>
    <w:rsid w:val="0007082F"/>
    <w:rsid w:val="00070882"/>
    <w:rsid w:val="00070EA0"/>
    <w:rsid w:val="00072681"/>
    <w:rsid w:val="000728C8"/>
    <w:rsid w:val="000728CE"/>
    <w:rsid w:val="00072DC0"/>
    <w:rsid w:val="00073331"/>
    <w:rsid w:val="00073670"/>
    <w:rsid w:val="00073C9C"/>
    <w:rsid w:val="000743AE"/>
    <w:rsid w:val="00074971"/>
    <w:rsid w:val="00074A99"/>
    <w:rsid w:val="00074F2F"/>
    <w:rsid w:val="000758A2"/>
    <w:rsid w:val="00075A6F"/>
    <w:rsid w:val="00075F42"/>
    <w:rsid w:val="00076176"/>
    <w:rsid w:val="0007737B"/>
    <w:rsid w:val="000773D7"/>
    <w:rsid w:val="00077CF9"/>
    <w:rsid w:val="00081483"/>
    <w:rsid w:val="000823A1"/>
    <w:rsid w:val="00082423"/>
    <w:rsid w:val="0008323E"/>
    <w:rsid w:val="00083BB2"/>
    <w:rsid w:val="0008416C"/>
    <w:rsid w:val="0008437B"/>
    <w:rsid w:val="00084490"/>
    <w:rsid w:val="000848F8"/>
    <w:rsid w:val="00084E24"/>
    <w:rsid w:val="0008501E"/>
    <w:rsid w:val="000851B2"/>
    <w:rsid w:val="00085F71"/>
    <w:rsid w:val="00086FFB"/>
    <w:rsid w:val="0009063B"/>
    <w:rsid w:val="00090CF1"/>
    <w:rsid w:val="00091531"/>
    <w:rsid w:val="00092160"/>
    <w:rsid w:val="00092C93"/>
    <w:rsid w:val="00092D5A"/>
    <w:rsid w:val="0009494C"/>
    <w:rsid w:val="000960F6"/>
    <w:rsid w:val="00097C37"/>
    <w:rsid w:val="000A01D9"/>
    <w:rsid w:val="000A0623"/>
    <w:rsid w:val="000A08ED"/>
    <w:rsid w:val="000A0B34"/>
    <w:rsid w:val="000A0B6A"/>
    <w:rsid w:val="000A1287"/>
    <w:rsid w:val="000A178F"/>
    <w:rsid w:val="000A2AAD"/>
    <w:rsid w:val="000A2AB5"/>
    <w:rsid w:val="000A305C"/>
    <w:rsid w:val="000A3230"/>
    <w:rsid w:val="000A37EF"/>
    <w:rsid w:val="000A3948"/>
    <w:rsid w:val="000A5000"/>
    <w:rsid w:val="000A515D"/>
    <w:rsid w:val="000A5232"/>
    <w:rsid w:val="000A5416"/>
    <w:rsid w:val="000A5EE6"/>
    <w:rsid w:val="000A707B"/>
    <w:rsid w:val="000A76B8"/>
    <w:rsid w:val="000B0536"/>
    <w:rsid w:val="000B0AFE"/>
    <w:rsid w:val="000B1C9F"/>
    <w:rsid w:val="000B23EA"/>
    <w:rsid w:val="000B29B3"/>
    <w:rsid w:val="000B2BBD"/>
    <w:rsid w:val="000B3096"/>
    <w:rsid w:val="000B316F"/>
    <w:rsid w:val="000B3952"/>
    <w:rsid w:val="000B3D92"/>
    <w:rsid w:val="000B4B28"/>
    <w:rsid w:val="000B5923"/>
    <w:rsid w:val="000B6D9A"/>
    <w:rsid w:val="000B7753"/>
    <w:rsid w:val="000B7FBB"/>
    <w:rsid w:val="000C07C6"/>
    <w:rsid w:val="000C0B1C"/>
    <w:rsid w:val="000C0BC2"/>
    <w:rsid w:val="000C1F48"/>
    <w:rsid w:val="000C205F"/>
    <w:rsid w:val="000C2D34"/>
    <w:rsid w:val="000C33FF"/>
    <w:rsid w:val="000C34EA"/>
    <w:rsid w:val="000C357A"/>
    <w:rsid w:val="000C3A1D"/>
    <w:rsid w:val="000C4460"/>
    <w:rsid w:val="000C49D2"/>
    <w:rsid w:val="000C5D75"/>
    <w:rsid w:val="000C5EF2"/>
    <w:rsid w:val="000C633E"/>
    <w:rsid w:val="000C7204"/>
    <w:rsid w:val="000C785E"/>
    <w:rsid w:val="000C78A1"/>
    <w:rsid w:val="000C7D40"/>
    <w:rsid w:val="000D021A"/>
    <w:rsid w:val="000D033A"/>
    <w:rsid w:val="000D03FC"/>
    <w:rsid w:val="000D07A0"/>
    <w:rsid w:val="000D134D"/>
    <w:rsid w:val="000D181B"/>
    <w:rsid w:val="000D20F3"/>
    <w:rsid w:val="000D31C2"/>
    <w:rsid w:val="000D3331"/>
    <w:rsid w:val="000D3C8F"/>
    <w:rsid w:val="000D4067"/>
    <w:rsid w:val="000D4070"/>
    <w:rsid w:val="000D4402"/>
    <w:rsid w:val="000D5090"/>
    <w:rsid w:val="000D5102"/>
    <w:rsid w:val="000D5FBF"/>
    <w:rsid w:val="000D68B7"/>
    <w:rsid w:val="000D7CBC"/>
    <w:rsid w:val="000E10C2"/>
    <w:rsid w:val="000E16C6"/>
    <w:rsid w:val="000E3A8D"/>
    <w:rsid w:val="000E3CFB"/>
    <w:rsid w:val="000E4210"/>
    <w:rsid w:val="000E5425"/>
    <w:rsid w:val="000E553D"/>
    <w:rsid w:val="000E61BB"/>
    <w:rsid w:val="000E6C8E"/>
    <w:rsid w:val="000E71CD"/>
    <w:rsid w:val="000E7521"/>
    <w:rsid w:val="000F0608"/>
    <w:rsid w:val="000F115A"/>
    <w:rsid w:val="000F11D6"/>
    <w:rsid w:val="000F2345"/>
    <w:rsid w:val="000F3E3B"/>
    <w:rsid w:val="000F4982"/>
    <w:rsid w:val="000F4CA1"/>
    <w:rsid w:val="000F5113"/>
    <w:rsid w:val="00100289"/>
    <w:rsid w:val="00100F3F"/>
    <w:rsid w:val="00101A5A"/>
    <w:rsid w:val="00101F8E"/>
    <w:rsid w:val="00102C61"/>
    <w:rsid w:val="00102E81"/>
    <w:rsid w:val="00103661"/>
    <w:rsid w:val="001045DB"/>
    <w:rsid w:val="00104987"/>
    <w:rsid w:val="00106014"/>
    <w:rsid w:val="0010662B"/>
    <w:rsid w:val="001068E4"/>
    <w:rsid w:val="001104C0"/>
    <w:rsid w:val="00110A9A"/>
    <w:rsid w:val="00110F48"/>
    <w:rsid w:val="001111E8"/>
    <w:rsid w:val="00111BD0"/>
    <w:rsid w:val="00111DCC"/>
    <w:rsid w:val="00112C72"/>
    <w:rsid w:val="00112FBF"/>
    <w:rsid w:val="001130A2"/>
    <w:rsid w:val="001134A2"/>
    <w:rsid w:val="0011497D"/>
    <w:rsid w:val="0011529B"/>
    <w:rsid w:val="00115331"/>
    <w:rsid w:val="00115E93"/>
    <w:rsid w:val="00115F12"/>
    <w:rsid w:val="0011690D"/>
    <w:rsid w:val="00117418"/>
    <w:rsid w:val="00117B5A"/>
    <w:rsid w:val="001207FE"/>
    <w:rsid w:val="00122335"/>
    <w:rsid w:val="001232D7"/>
    <w:rsid w:val="001237AB"/>
    <w:rsid w:val="00124156"/>
    <w:rsid w:val="00125140"/>
    <w:rsid w:val="00125E65"/>
    <w:rsid w:val="00126717"/>
    <w:rsid w:val="00126873"/>
    <w:rsid w:val="0012694F"/>
    <w:rsid w:val="00126B69"/>
    <w:rsid w:val="00126F6C"/>
    <w:rsid w:val="001273D1"/>
    <w:rsid w:val="001308C1"/>
    <w:rsid w:val="00131369"/>
    <w:rsid w:val="00132024"/>
    <w:rsid w:val="00132706"/>
    <w:rsid w:val="00133257"/>
    <w:rsid w:val="001332AB"/>
    <w:rsid w:val="00134B69"/>
    <w:rsid w:val="0013531D"/>
    <w:rsid w:val="00135661"/>
    <w:rsid w:val="001372D5"/>
    <w:rsid w:val="00137EBC"/>
    <w:rsid w:val="00137F2F"/>
    <w:rsid w:val="00140A58"/>
    <w:rsid w:val="0014133A"/>
    <w:rsid w:val="0014163D"/>
    <w:rsid w:val="00141B52"/>
    <w:rsid w:val="00142226"/>
    <w:rsid w:val="00142338"/>
    <w:rsid w:val="00142415"/>
    <w:rsid w:val="0014263A"/>
    <w:rsid w:val="00142E86"/>
    <w:rsid w:val="0014350D"/>
    <w:rsid w:val="00144DA3"/>
    <w:rsid w:val="00144F2A"/>
    <w:rsid w:val="00146517"/>
    <w:rsid w:val="00146A9D"/>
    <w:rsid w:val="00146F9F"/>
    <w:rsid w:val="0014736E"/>
    <w:rsid w:val="00147546"/>
    <w:rsid w:val="001501AB"/>
    <w:rsid w:val="0015066A"/>
    <w:rsid w:val="00150A17"/>
    <w:rsid w:val="00151120"/>
    <w:rsid w:val="00151523"/>
    <w:rsid w:val="00151D89"/>
    <w:rsid w:val="00152383"/>
    <w:rsid w:val="0015249A"/>
    <w:rsid w:val="00153824"/>
    <w:rsid w:val="001540D5"/>
    <w:rsid w:val="00155475"/>
    <w:rsid w:val="001561BA"/>
    <w:rsid w:val="00156E19"/>
    <w:rsid w:val="00156E72"/>
    <w:rsid w:val="001573EC"/>
    <w:rsid w:val="00157878"/>
    <w:rsid w:val="00161526"/>
    <w:rsid w:val="00161BF6"/>
    <w:rsid w:val="00161FBD"/>
    <w:rsid w:val="001621F9"/>
    <w:rsid w:val="00162C23"/>
    <w:rsid w:val="00162F48"/>
    <w:rsid w:val="001631F0"/>
    <w:rsid w:val="0016340D"/>
    <w:rsid w:val="001634BA"/>
    <w:rsid w:val="00163502"/>
    <w:rsid w:val="00164241"/>
    <w:rsid w:val="0016443A"/>
    <w:rsid w:val="00164673"/>
    <w:rsid w:val="00164953"/>
    <w:rsid w:val="001655A8"/>
    <w:rsid w:val="00165668"/>
    <w:rsid w:val="001657EE"/>
    <w:rsid w:val="00166A31"/>
    <w:rsid w:val="00166BE4"/>
    <w:rsid w:val="001679B3"/>
    <w:rsid w:val="00167F93"/>
    <w:rsid w:val="00171619"/>
    <w:rsid w:val="00171B9B"/>
    <w:rsid w:val="00171EE1"/>
    <w:rsid w:val="0017212A"/>
    <w:rsid w:val="001721BA"/>
    <w:rsid w:val="00172433"/>
    <w:rsid w:val="0017266F"/>
    <w:rsid w:val="00172A4F"/>
    <w:rsid w:val="00172B30"/>
    <w:rsid w:val="00173E70"/>
    <w:rsid w:val="001743F3"/>
    <w:rsid w:val="001751A7"/>
    <w:rsid w:val="00176601"/>
    <w:rsid w:val="001778CC"/>
    <w:rsid w:val="0017790C"/>
    <w:rsid w:val="0018050F"/>
    <w:rsid w:val="0018173B"/>
    <w:rsid w:val="00183F43"/>
    <w:rsid w:val="00184014"/>
    <w:rsid w:val="00184953"/>
    <w:rsid w:val="00184D6D"/>
    <w:rsid w:val="00185D50"/>
    <w:rsid w:val="0018607F"/>
    <w:rsid w:val="00186509"/>
    <w:rsid w:val="0018654F"/>
    <w:rsid w:val="001866B9"/>
    <w:rsid w:val="001867B2"/>
    <w:rsid w:val="00186A7F"/>
    <w:rsid w:val="00186AB0"/>
    <w:rsid w:val="00186D2A"/>
    <w:rsid w:val="00186FB9"/>
    <w:rsid w:val="00187702"/>
    <w:rsid w:val="001901DB"/>
    <w:rsid w:val="0019026A"/>
    <w:rsid w:val="00190340"/>
    <w:rsid w:val="001905D1"/>
    <w:rsid w:val="00191E33"/>
    <w:rsid w:val="00192779"/>
    <w:rsid w:val="001928BC"/>
    <w:rsid w:val="001932AF"/>
    <w:rsid w:val="0019335C"/>
    <w:rsid w:val="00194A22"/>
    <w:rsid w:val="00195EE8"/>
    <w:rsid w:val="0019663D"/>
    <w:rsid w:val="00196AC4"/>
    <w:rsid w:val="001970DA"/>
    <w:rsid w:val="001A128F"/>
    <w:rsid w:val="001A2058"/>
    <w:rsid w:val="001A24EB"/>
    <w:rsid w:val="001A309D"/>
    <w:rsid w:val="001A4081"/>
    <w:rsid w:val="001A42AC"/>
    <w:rsid w:val="001A52DF"/>
    <w:rsid w:val="001A5993"/>
    <w:rsid w:val="001A5C4A"/>
    <w:rsid w:val="001A63B0"/>
    <w:rsid w:val="001A6B7C"/>
    <w:rsid w:val="001A6BFC"/>
    <w:rsid w:val="001A7EA3"/>
    <w:rsid w:val="001B07E6"/>
    <w:rsid w:val="001B11DF"/>
    <w:rsid w:val="001B1571"/>
    <w:rsid w:val="001B17C8"/>
    <w:rsid w:val="001B1C13"/>
    <w:rsid w:val="001B1EC3"/>
    <w:rsid w:val="001B3B1C"/>
    <w:rsid w:val="001B3EE6"/>
    <w:rsid w:val="001B4E08"/>
    <w:rsid w:val="001B5F25"/>
    <w:rsid w:val="001B60D3"/>
    <w:rsid w:val="001B675C"/>
    <w:rsid w:val="001B790F"/>
    <w:rsid w:val="001B7BAA"/>
    <w:rsid w:val="001B7FDA"/>
    <w:rsid w:val="001C0B3A"/>
    <w:rsid w:val="001C1433"/>
    <w:rsid w:val="001C1900"/>
    <w:rsid w:val="001C26DE"/>
    <w:rsid w:val="001C2D9B"/>
    <w:rsid w:val="001C3506"/>
    <w:rsid w:val="001C36DF"/>
    <w:rsid w:val="001C53DA"/>
    <w:rsid w:val="001C565C"/>
    <w:rsid w:val="001C5DA2"/>
    <w:rsid w:val="001C6068"/>
    <w:rsid w:val="001C6CDC"/>
    <w:rsid w:val="001C6F54"/>
    <w:rsid w:val="001C7380"/>
    <w:rsid w:val="001D0285"/>
    <w:rsid w:val="001D0FF6"/>
    <w:rsid w:val="001D10FE"/>
    <w:rsid w:val="001D126C"/>
    <w:rsid w:val="001D299F"/>
    <w:rsid w:val="001D2FB1"/>
    <w:rsid w:val="001D3C30"/>
    <w:rsid w:val="001D453B"/>
    <w:rsid w:val="001D4DBC"/>
    <w:rsid w:val="001D5D2A"/>
    <w:rsid w:val="001D6142"/>
    <w:rsid w:val="001D733D"/>
    <w:rsid w:val="001E0006"/>
    <w:rsid w:val="001E01C2"/>
    <w:rsid w:val="001E0D4B"/>
    <w:rsid w:val="001E1145"/>
    <w:rsid w:val="001E167D"/>
    <w:rsid w:val="001E1B18"/>
    <w:rsid w:val="001E1C14"/>
    <w:rsid w:val="001E23BB"/>
    <w:rsid w:val="001E307E"/>
    <w:rsid w:val="001E3525"/>
    <w:rsid w:val="001E3F79"/>
    <w:rsid w:val="001E53E6"/>
    <w:rsid w:val="001E57C7"/>
    <w:rsid w:val="001E5D3D"/>
    <w:rsid w:val="001E6820"/>
    <w:rsid w:val="001E6FF1"/>
    <w:rsid w:val="001E7BC8"/>
    <w:rsid w:val="001E7F16"/>
    <w:rsid w:val="001F076E"/>
    <w:rsid w:val="001F26FD"/>
    <w:rsid w:val="001F2C99"/>
    <w:rsid w:val="001F2E10"/>
    <w:rsid w:val="001F3064"/>
    <w:rsid w:val="001F37CB"/>
    <w:rsid w:val="001F4043"/>
    <w:rsid w:val="001F4A3C"/>
    <w:rsid w:val="001F5744"/>
    <w:rsid w:val="001F70BC"/>
    <w:rsid w:val="001F7AAA"/>
    <w:rsid w:val="002009CB"/>
    <w:rsid w:val="00200BF1"/>
    <w:rsid w:val="0020131B"/>
    <w:rsid w:val="0020228A"/>
    <w:rsid w:val="002028A1"/>
    <w:rsid w:val="00202BD7"/>
    <w:rsid w:val="00202FB4"/>
    <w:rsid w:val="0020393E"/>
    <w:rsid w:val="00203C6F"/>
    <w:rsid w:val="00204A34"/>
    <w:rsid w:val="002057FE"/>
    <w:rsid w:val="002058C4"/>
    <w:rsid w:val="00205A56"/>
    <w:rsid w:val="00205E1A"/>
    <w:rsid w:val="00205FF1"/>
    <w:rsid w:val="00206673"/>
    <w:rsid w:val="0020683A"/>
    <w:rsid w:val="00206950"/>
    <w:rsid w:val="0020774E"/>
    <w:rsid w:val="00207BDC"/>
    <w:rsid w:val="00210317"/>
    <w:rsid w:val="00210BE8"/>
    <w:rsid w:val="002111FC"/>
    <w:rsid w:val="0021124F"/>
    <w:rsid w:val="00211466"/>
    <w:rsid w:val="00211D40"/>
    <w:rsid w:val="00211F6F"/>
    <w:rsid w:val="002122EA"/>
    <w:rsid w:val="00212BBB"/>
    <w:rsid w:val="00212DDA"/>
    <w:rsid w:val="00213033"/>
    <w:rsid w:val="0021404A"/>
    <w:rsid w:val="002141E0"/>
    <w:rsid w:val="00214623"/>
    <w:rsid w:val="00215171"/>
    <w:rsid w:val="00215196"/>
    <w:rsid w:val="00215284"/>
    <w:rsid w:val="00215A27"/>
    <w:rsid w:val="00215B57"/>
    <w:rsid w:val="00215C1F"/>
    <w:rsid w:val="002162E2"/>
    <w:rsid w:val="00216FEB"/>
    <w:rsid w:val="00217168"/>
    <w:rsid w:val="00217333"/>
    <w:rsid w:val="0021787C"/>
    <w:rsid w:val="002205B5"/>
    <w:rsid w:val="00221FE9"/>
    <w:rsid w:val="0022207F"/>
    <w:rsid w:val="00222A92"/>
    <w:rsid w:val="002234E0"/>
    <w:rsid w:val="002237F6"/>
    <w:rsid w:val="002247A5"/>
    <w:rsid w:val="00224AAA"/>
    <w:rsid w:val="00225CA9"/>
    <w:rsid w:val="0022684D"/>
    <w:rsid w:val="002268D2"/>
    <w:rsid w:val="00227323"/>
    <w:rsid w:val="0022743B"/>
    <w:rsid w:val="00227C7F"/>
    <w:rsid w:val="00227F85"/>
    <w:rsid w:val="00230920"/>
    <w:rsid w:val="00230C97"/>
    <w:rsid w:val="00231F35"/>
    <w:rsid w:val="0023245E"/>
    <w:rsid w:val="002332DC"/>
    <w:rsid w:val="002334A8"/>
    <w:rsid w:val="00233970"/>
    <w:rsid w:val="00233C3D"/>
    <w:rsid w:val="00233D65"/>
    <w:rsid w:val="00234F43"/>
    <w:rsid w:val="002357DD"/>
    <w:rsid w:val="00235B71"/>
    <w:rsid w:val="002361D7"/>
    <w:rsid w:val="0023669E"/>
    <w:rsid w:val="00236CEF"/>
    <w:rsid w:val="0023795B"/>
    <w:rsid w:val="002407FA"/>
    <w:rsid w:val="00240E33"/>
    <w:rsid w:val="00241B13"/>
    <w:rsid w:val="00241B71"/>
    <w:rsid w:val="0024232C"/>
    <w:rsid w:val="002427AC"/>
    <w:rsid w:val="0024314F"/>
    <w:rsid w:val="002433E6"/>
    <w:rsid w:val="00243C25"/>
    <w:rsid w:val="00243DE0"/>
    <w:rsid w:val="00244863"/>
    <w:rsid w:val="00244FFA"/>
    <w:rsid w:val="00245360"/>
    <w:rsid w:val="00245BDD"/>
    <w:rsid w:val="00246736"/>
    <w:rsid w:val="00246D7A"/>
    <w:rsid w:val="00247A71"/>
    <w:rsid w:val="0025110C"/>
    <w:rsid w:val="00251174"/>
    <w:rsid w:val="002524FF"/>
    <w:rsid w:val="0025277F"/>
    <w:rsid w:val="00252B2C"/>
    <w:rsid w:val="002551A0"/>
    <w:rsid w:val="00255AC1"/>
    <w:rsid w:val="00257557"/>
    <w:rsid w:val="00261602"/>
    <w:rsid w:val="00261CBB"/>
    <w:rsid w:val="00262CA6"/>
    <w:rsid w:val="002634A7"/>
    <w:rsid w:val="002644DF"/>
    <w:rsid w:val="00264512"/>
    <w:rsid w:val="002645D8"/>
    <w:rsid w:val="00264829"/>
    <w:rsid w:val="00264AFC"/>
    <w:rsid w:val="002658DC"/>
    <w:rsid w:val="00265E28"/>
    <w:rsid w:val="00265F05"/>
    <w:rsid w:val="00265FC8"/>
    <w:rsid w:val="00266A5D"/>
    <w:rsid w:val="00266CB6"/>
    <w:rsid w:val="00266FB4"/>
    <w:rsid w:val="00267E2F"/>
    <w:rsid w:val="00270466"/>
    <w:rsid w:val="002706AB"/>
    <w:rsid w:val="0027079F"/>
    <w:rsid w:val="00270D84"/>
    <w:rsid w:val="00271C62"/>
    <w:rsid w:val="00272537"/>
    <w:rsid w:val="002725BA"/>
    <w:rsid w:val="00272BE8"/>
    <w:rsid w:val="00272C90"/>
    <w:rsid w:val="00272F1A"/>
    <w:rsid w:val="00273F70"/>
    <w:rsid w:val="002745E8"/>
    <w:rsid w:val="00274967"/>
    <w:rsid w:val="00275C42"/>
    <w:rsid w:val="00275C5A"/>
    <w:rsid w:val="00275F5B"/>
    <w:rsid w:val="0028004C"/>
    <w:rsid w:val="002803B1"/>
    <w:rsid w:val="00280656"/>
    <w:rsid w:val="00281A5A"/>
    <w:rsid w:val="00282207"/>
    <w:rsid w:val="0028254B"/>
    <w:rsid w:val="00282C9F"/>
    <w:rsid w:val="00282DD1"/>
    <w:rsid w:val="00283BC9"/>
    <w:rsid w:val="002840D2"/>
    <w:rsid w:val="002844BE"/>
    <w:rsid w:val="00284D8A"/>
    <w:rsid w:val="00285B24"/>
    <w:rsid w:val="00286972"/>
    <w:rsid w:val="00286991"/>
    <w:rsid w:val="00287656"/>
    <w:rsid w:val="00287A03"/>
    <w:rsid w:val="00290D38"/>
    <w:rsid w:val="002910E9"/>
    <w:rsid w:val="00291648"/>
    <w:rsid w:val="002922EA"/>
    <w:rsid w:val="00293166"/>
    <w:rsid w:val="00293A8B"/>
    <w:rsid w:val="00294652"/>
    <w:rsid w:val="002949A0"/>
    <w:rsid w:val="00294CD5"/>
    <w:rsid w:val="0029542E"/>
    <w:rsid w:val="00295818"/>
    <w:rsid w:val="0029590F"/>
    <w:rsid w:val="00296746"/>
    <w:rsid w:val="00296848"/>
    <w:rsid w:val="00296AA4"/>
    <w:rsid w:val="00296B42"/>
    <w:rsid w:val="00297155"/>
    <w:rsid w:val="0029789A"/>
    <w:rsid w:val="00297A9F"/>
    <w:rsid w:val="002A0445"/>
    <w:rsid w:val="002A0452"/>
    <w:rsid w:val="002A07CF"/>
    <w:rsid w:val="002A12BB"/>
    <w:rsid w:val="002A164A"/>
    <w:rsid w:val="002A35BB"/>
    <w:rsid w:val="002A3ACE"/>
    <w:rsid w:val="002A3AD2"/>
    <w:rsid w:val="002A3D0B"/>
    <w:rsid w:val="002A41EF"/>
    <w:rsid w:val="002A493A"/>
    <w:rsid w:val="002A5B57"/>
    <w:rsid w:val="002A5D11"/>
    <w:rsid w:val="002A64BD"/>
    <w:rsid w:val="002A6DEF"/>
    <w:rsid w:val="002A70A8"/>
    <w:rsid w:val="002A7BAB"/>
    <w:rsid w:val="002B0795"/>
    <w:rsid w:val="002B0E93"/>
    <w:rsid w:val="002B11E2"/>
    <w:rsid w:val="002B23D3"/>
    <w:rsid w:val="002B2531"/>
    <w:rsid w:val="002B3583"/>
    <w:rsid w:val="002B365B"/>
    <w:rsid w:val="002B384F"/>
    <w:rsid w:val="002B3C88"/>
    <w:rsid w:val="002B4180"/>
    <w:rsid w:val="002B494D"/>
    <w:rsid w:val="002B53C3"/>
    <w:rsid w:val="002B5510"/>
    <w:rsid w:val="002B5514"/>
    <w:rsid w:val="002B5552"/>
    <w:rsid w:val="002B6DB9"/>
    <w:rsid w:val="002B6F5B"/>
    <w:rsid w:val="002B74EE"/>
    <w:rsid w:val="002B7B2E"/>
    <w:rsid w:val="002B7B4A"/>
    <w:rsid w:val="002B7CB3"/>
    <w:rsid w:val="002B7D1E"/>
    <w:rsid w:val="002B7E89"/>
    <w:rsid w:val="002C0189"/>
    <w:rsid w:val="002C1129"/>
    <w:rsid w:val="002C1677"/>
    <w:rsid w:val="002C1696"/>
    <w:rsid w:val="002C1A6B"/>
    <w:rsid w:val="002C2063"/>
    <w:rsid w:val="002C3697"/>
    <w:rsid w:val="002C3788"/>
    <w:rsid w:val="002C3DAC"/>
    <w:rsid w:val="002C3DF9"/>
    <w:rsid w:val="002C41E1"/>
    <w:rsid w:val="002C5386"/>
    <w:rsid w:val="002C5F5E"/>
    <w:rsid w:val="002C718C"/>
    <w:rsid w:val="002C72EE"/>
    <w:rsid w:val="002C78D0"/>
    <w:rsid w:val="002D02A2"/>
    <w:rsid w:val="002D0ED3"/>
    <w:rsid w:val="002D1A9C"/>
    <w:rsid w:val="002D2A50"/>
    <w:rsid w:val="002D2B41"/>
    <w:rsid w:val="002D4764"/>
    <w:rsid w:val="002D4C5D"/>
    <w:rsid w:val="002D619D"/>
    <w:rsid w:val="002D61DF"/>
    <w:rsid w:val="002D64D2"/>
    <w:rsid w:val="002D7712"/>
    <w:rsid w:val="002D7765"/>
    <w:rsid w:val="002D79E1"/>
    <w:rsid w:val="002D7C7D"/>
    <w:rsid w:val="002E0151"/>
    <w:rsid w:val="002E1215"/>
    <w:rsid w:val="002E1255"/>
    <w:rsid w:val="002E1723"/>
    <w:rsid w:val="002E17DD"/>
    <w:rsid w:val="002E1D42"/>
    <w:rsid w:val="002E2207"/>
    <w:rsid w:val="002E23AB"/>
    <w:rsid w:val="002E2699"/>
    <w:rsid w:val="002E2BB6"/>
    <w:rsid w:val="002E2D56"/>
    <w:rsid w:val="002E3C3B"/>
    <w:rsid w:val="002E3D47"/>
    <w:rsid w:val="002E3F8D"/>
    <w:rsid w:val="002E59F6"/>
    <w:rsid w:val="002E6FE4"/>
    <w:rsid w:val="002F0741"/>
    <w:rsid w:val="002F28B5"/>
    <w:rsid w:val="002F2F5E"/>
    <w:rsid w:val="002F3B9A"/>
    <w:rsid w:val="002F3BFA"/>
    <w:rsid w:val="002F440F"/>
    <w:rsid w:val="002F4C66"/>
    <w:rsid w:val="002F502D"/>
    <w:rsid w:val="002F5502"/>
    <w:rsid w:val="002F562B"/>
    <w:rsid w:val="002F6879"/>
    <w:rsid w:val="002F696E"/>
    <w:rsid w:val="0030051F"/>
    <w:rsid w:val="00301807"/>
    <w:rsid w:val="00301A90"/>
    <w:rsid w:val="00302E90"/>
    <w:rsid w:val="003035B9"/>
    <w:rsid w:val="00303E12"/>
    <w:rsid w:val="00303EC7"/>
    <w:rsid w:val="00303EE0"/>
    <w:rsid w:val="003049FA"/>
    <w:rsid w:val="00304C62"/>
    <w:rsid w:val="00304F3F"/>
    <w:rsid w:val="003051A9"/>
    <w:rsid w:val="0030607B"/>
    <w:rsid w:val="00310524"/>
    <w:rsid w:val="0031088E"/>
    <w:rsid w:val="003113CE"/>
    <w:rsid w:val="00311852"/>
    <w:rsid w:val="0031211F"/>
    <w:rsid w:val="00312306"/>
    <w:rsid w:val="00312FDE"/>
    <w:rsid w:val="003134D4"/>
    <w:rsid w:val="0031418B"/>
    <w:rsid w:val="00314222"/>
    <w:rsid w:val="00314A6E"/>
    <w:rsid w:val="00315712"/>
    <w:rsid w:val="00315F46"/>
    <w:rsid w:val="0031624D"/>
    <w:rsid w:val="00316404"/>
    <w:rsid w:val="003165EC"/>
    <w:rsid w:val="00316AB2"/>
    <w:rsid w:val="00317627"/>
    <w:rsid w:val="00317FE0"/>
    <w:rsid w:val="00320615"/>
    <w:rsid w:val="00320B79"/>
    <w:rsid w:val="003216D6"/>
    <w:rsid w:val="00321D12"/>
    <w:rsid w:val="00322222"/>
    <w:rsid w:val="0032227E"/>
    <w:rsid w:val="00322CC8"/>
    <w:rsid w:val="00323EB1"/>
    <w:rsid w:val="00324745"/>
    <w:rsid w:val="003252AE"/>
    <w:rsid w:val="0032541B"/>
    <w:rsid w:val="00325FB2"/>
    <w:rsid w:val="0032672B"/>
    <w:rsid w:val="003275ED"/>
    <w:rsid w:val="00327A06"/>
    <w:rsid w:val="0033007A"/>
    <w:rsid w:val="003308BC"/>
    <w:rsid w:val="00330A42"/>
    <w:rsid w:val="00330DE0"/>
    <w:rsid w:val="00331982"/>
    <w:rsid w:val="00331B75"/>
    <w:rsid w:val="00331C91"/>
    <w:rsid w:val="00331CFE"/>
    <w:rsid w:val="003320BE"/>
    <w:rsid w:val="003327C1"/>
    <w:rsid w:val="00332B77"/>
    <w:rsid w:val="003336DB"/>
    <w:rsid w:val="00333CD4"/>
    <w:rsid w:val="00335D90"/>
    <w:rsid w:val="00337071"/>
    <w:rsid w:val="003378EB"/>
    <w:rsid w:val="00340105"/>
    <w:rsid w:val="0034042E"/>
    <w:rsid w:val="0034173F"/>
    <w:rsid w:val="00342058"/>
    <w:rsid w:val="00342621"/>
    <w:rsid w:val="00342A67"/>
    <w:rsid w:val="00342D70"/>
    <w:rsid w:val="003433D9"/>
    <w:rsid w:val="00343C96"/>
    <w:rsid w:val="00345207"/>
    <w:rsid w:val="00345213"/>
    <w:rsid w:val="003453B4"/>
    <w:rsid w:val="0034546C"/>
    <w:rsid w:val="00345975"/>
    <w:rsid w:val="00347275"/>
    <w:rsid w:val="003473CA"/>
    <w:rsid w:val="00351244"/>
    <w:rsid w:val="00351884"/>
    <w:rsid w:val="00352765"/>
    <w:rsid w:val="003531D8"/>
    <w:rsid w:val="00353690"/>
    <w:rsid w:val="0035592B"/>
    <w:rsid w:val="00355DC9"/>
    <w:rsid w:val="0035718D"/>
    <w:rsid w:val="003606AE"/>
    <w:rsid w:val="00361121"/>
    <w:rsid w:val="0036163B"/>
    <w:rsid w:val="00361E8C"/>
    <w:rsid w:val="00362169"/>
    <w:rsid w:val="00362264"/>
    <w:rsid w:val="003627D6"/>
    <w:rsid w:val="0036291B"/>
    <w:rsid w:val="00363CD6"/>
    <w:rsid w:val="0036460B"/>
    <w:rsid w:val="00364866"/>
    <w:rsid w:val="00364C11"/>
    <w:rsid w:val="00365355"/>
    <w:rsid w:val="00365F4F"/>
    <w:rsid w:val="00366455"/>
    <w:rsid w:val="00367ABF"/>
    <w:rsid w:val="00367AC1"/>
    <w:rsid w:val="00370539"/>
    <w:rsid w:val="003705AA"/>
    <w:rsid w:val="00372195"/>
    <w:rsid w:val="0037219F"/>
    <w:rsid w:val="003727C1"/>
    <w:rsid w:val="003736B4"/>
    <w:rsid w:val="00375ADD"/>
    <w:rsid w:val="0037792C"/>
    <w:rsid w:val="00380D47"/>
    <w:rsid w:val="0038127C"/>
    <w:rsid w:val="00381E4A"/>
    <w:rsid w:val="003823BD"/>
    <w:rsid w:val="00382CDB"/>
    <w:rsid w:val="00383C60"/>
    <w:rsid w:val="00384456"/>
    <w:rsid w:val="0038543F"/>
    <w:rsid w:val="00386518"/>
    <w:rsid w:val="00386D3D"/>
    <w:rsid w:val="00386EE1"/>
    <w:rsid w:val="0038733F"/>
    <w:rsid w:val="00390781"/>
    <w:rsid w:val="003908C3"/>
    <w:rsid w:val="00392177"/>
    <w:rsid w:val="003924B0"/>
    <w:rsid w:val="00392F53"/>
    <w:rsid w:val="0039312B"/>
    <w:rsid w:val="003937F0"/>
    <w:rsid w:val="00393A6D"/>
    <w:rsid w:val="003941B5"/>
    <w:rsid w:val="0039438A"/>
    <w:rsid w:val="003943CF"/>
    <w:rsid w:val="00395570"/>
    <w:rsid w:val="00397D07"/>
    <w:rsid w:val="00397D76"/>
    <w:rsid w:val="00397FE1"/>
    <w:rsid w:val="003A0356"/>
    <w:rsid w:val="003A03F8"/>
    <w:rsid w:val="003A10D2"/>
    <w:rsid w:val="003A4839"/>
    <w:rsid w:val="003A591D"/>
    <w:rsid w:val="003A5978"/>
    <w:rsid w:val="003A627B"/>
    <w:rsid w:val="003A6724"/>
    <w:rsid w:val="003A79AE"/>
    <w:rsid w:val="003A7B89"/>
    <w:rsid w:val="003A7D7C"/>
    <w:rsid w:val="003A7E7F"/>
    <w:rsid w:val="003B125F"/>
    <w:rsid w:val="003B17DB"/>
    <w:rsid w:val="003B19F1"/>
    <w:rsid w:val="003B1A13"/>
    <w:rsid w:val="003B28AB"/>
    <w:rsid w:val="003B2F80"/>
    <w:rsid w:val="003B30F1"/>
    <w:rsid w:val="003B3969"/>
    <w:rsid w:val="003B443F"/>
    <w:rsid w:val="003B4B85"/>
    <w:rsid w:val="003B5074"/>
    <w:rsid w:val="003B51D6"/>
    <w:rsid w:val="003B5C3B"/>
    <w:rsid w:val="003B5ED6"/>
    <w:rsid w:val="003B5F1D"/>
    <w:rsid w:val="003B67E6"/>
    <w:rsid w:val="003B7075"/>
    <w:rsid w:val="003B7313"/>
    <w:rsid w:val="003B7725"/>
    <w:rsid w:val="003B7823"/>
    <w:rsid w:val="003B78DB"/>
    <w:rsid w:val="003C0A07"/>
    <w:rsid w:val="003C1064"/>
    <w:rsid w:val="003C121B"/>
    <w:rsid w:val="003C25BE"/>
    <w:rsid w:val="003C2745"/>
    <w:rsid w:val="003C2FE2"/>
    <w:rsid w:val="003C31C7"/>
    <w:rsid w:val="003C37A7"/>
    <w:rsid w:val="003C3A9E"/>
    <w:rsid w:val="003C4134"/>
    <w:rsid w:val="003C4712"/>
    <w:rsid w:val="003C47B7"/>
    <w:rsid w:val="003C5295"/>
    <w:rsid w:val="003C69D6"/>
    <w:rsid w:val="003C6C46"/>
    <w:rsid w:val="003C75A9"/>
    <w:rsid w:val="003C7AB4"/>
    <w:rsid w:val="003D181C"/>
    <w:rsid w:val="003D1944"/>
    <w:rsid w:val="003D2CB2"/>
    <w:rsid w:val="003D2EAD"/>
    <w:rsid w:val="003D30D0"/>
    <w:rsid w:val="003D3D10"/>
    <w:rsid w:val="003D3DD1"/>
    <w:rsid w:val="003D514A"/>
    <w:rsid w:val="003D5154"/>
    <w:rsid w:val="003D546E"/>
    <w:rsid w:val="003D5E10"/>
    <w:rsid w:val="003D5FF8"/>
    <w:rsid w:val="003D65DD"/>
    <w:rsid w:val="003D7231"/>
    <w:rsid w:val="003D7BC5"/>
    <w:rsid w:val="003E02DE"/>
    <w:rsid w:val="003E08BD"/>
    <w:rsid w:val="003E0EBD"/>
    <w:rsid w:val="003E1444"/>
    <w:rsid w:val="003E1BF0"/>
    <w:rsid w:val="003E1CB6"/>
    <w:rsid w:val="003E2103"/>
    <w:rsid w:val="003E27C9"/>
    <w:rsid w:val="003E29D9"/>
    <w:rsid w:val="003E30F4"/>
    <w:rsid w:val="003E3F4D"/>
    <w:rsid w:val="003E4565"/>
    <w:rsid w:val="003E6E24"/>
    <w:rsid w:val="003E706A"/>
    <w:rsid w:val="003F1AFF"/>
    <w:rsid w:val="003F2A66"/>
    <w:rsid w:val="003F2AA4"/>
    <w:rsid w:val="003F3290"/>
    <w:rsid w:val="003F3295"/>
    <w:rsid w:val="003F3A75"/>
    <w:rsid w:val="003F45D0"/>
    <w:rsid w:val="003F5B8D"/>
    <w:rsid w:val="003F5F6A"/>
    <w:rsid w:val="003F62F3"/>
    <w:rsid w:val="003F6382"/>
    <w:rsid w:val="003F7866"/>
    <w:rsid w:val="003F7B12"/>
    <w:rsid w:val="00400314"/>
    <w:rsid w:val="00401241"/>
    <w:rsid w:val="00401745"/>
    <w:rsid w:val="004023A0"/>
    <w:rsid w:val="0040375C"/>
    <w:rsid w:val="00403875"/>
    <w:rsid w:val="004038AF"/>
    <w:rsid w:val="0040421C"/>
    <w:rsid w:val="00404718"/>
    <w:rsid w:val="00404E57"/>
    <w:rsid w:val="004055EB"/>
    <w:rsid w:val="00407461"/>
    <w:rsid w:val="00407496"/>
    <w:rsid w:val="004074D1"/>
    <w:rsid w:val="004079D7"/>
    <w:rsid w:val="004105AD"/>
    <w:rsid w:val="00411C10"/>
    <w:rsid w:val="00411E53"/>
    <w:rsid w:val="00412A64"/>
    <w:rsid w:val="00412DC6"/>
    <w:rsid w:val="004134C1"/>
    <w:rsid w:val="004150EB"/>
    <w:rsid w:val="00415540"/>
    <w:rsid w:val="00415A17"/>
    <w:rsid w:val="00416AB5"/>
    <w:rsid w:val="004174FB"/>
    <w:rsid w:val="00417C26"/>
    <w:rsid w:val="00417C28"/>
    <w:rsid w:val="0042043C"/>
    <w:rsid w:val="004210FE"/>
    <w:rsid w:val="0042141D"/>
    <w:rsid w:val="004214A3"/>
    <w:rsid w:val="0042189E"/>
    <w:rsid w:val="004221ED"/>
    <w:rsid w:val="00423638"/>
    <w:rsid w:val="004236E6"/>
    <w:rsid w:val="00424206"/>
    <w:rsid w:val="0042449E"/>
    <w:rsid w:val="00424AF3"/>
    <w:rsid w:val="00424CE5"/>
    <w:rsid w:val="0042521B"/>
    <w:rsid w:val="00425ABF"/>
    <w:rsid w:val="00425E76"/>
    <w:rsid w:val="0042633A"/>
    <w:rsid w:val="00426A25"/>
    <w:rsid w:val="00426D6C"/>
    <w:rsid w:val="00426FCE"/>
    <w:rsid w:val="004278F1"/>
    <w:rsid w:val="00427A17"/>
    <w:rsid w:val="00427E27"/>
    <w:rsid w:val="004303B4"/>
    <w:rsid w:val="00431AE2"/>
    <w:rsid w:val="00431C41"/>
    <w:rsid w:val="00431F94"/>
    <w:rsid w:val="004333D3"/>
    <w:rsid w:val="0043389D"/>
    <w:rsid w:val="00433A3B"/>
    <w:rsid w:val="00434123"/>
    <w:rsid w:val="00434A71"/>
    <w:rsid w:val="004350DD"/>
    <w:rsid w:val="00435613"/>
    <w:rsid w:val="0043580C"/>
    <w:rsid w:val="004359B1"/>
    <w:rsid w:val="004368FC"/>
    <w:rsid w:val="00436A66"/>
    <w:rsid w:val="004371CC"/>
    <w:rsid w:val="00437275"/>
    <w:rsid w:val="00437D11"/>
    <w:rsid w:val="004403A9"/>
    <w:rsid w:val="0044072A"/>
    <w:rsid w:val="00440DAB"/>
    <w:rsid w:val="0044139C"/>
    <w:rsid w:val="004416A6"/>
    <w:rsid w:val="00443531"/>
    <w:rsid w:val="00443C0C"/>
    <w:rsid w:val="00443FF9"/>
    <w:rsid w:val="00445766"/>
    <w:rsid w:val="00445CF4"/>
    <w:rsid w:val="00446076"/>
    <w:rsid w:val="00446509"/>
    <w:rsid w:val="00446B04"/>
    <w:rsid w:val="004510DF"/>
    <w:rsid w:val="004513E4"/>
    <w:rsid w:val="004517F8"/>
    <w:rsid w:val="00452404"/>
    <w:rsid w:val="0045290A"/>
    <w:rsid w:val="004529F9"/>
    <w:rsid w:val="004531E9"/>
    <w:rsid w:val="00453396"/>
    <w:rsid w:val="00453891"/>
    <w:rsid w:val="004540EA"/>
    <w:rsid w:val="0045462E"/>
    <w:rsid w:val="00454BE0"/>
    <w:rsid w:val="00454F43"/>
    <w:rsid w:val="0045610D"/>
    <w:rsid w:val="00456CAD"/>
    <w:rsid w:val="00457643"/>
    <w:rsid w:val="00461442"/>
    <w:rsid w:val="0046160F"/>
    <w:rsid w:val="0046178C"/>
    <w:rsid w:val="00461C98"/>
    <w:rsid w:val="004629D8"/>
    <w:rsid w:val="00463373"/>
    <w:rsid w:val="004648DE"/>
    <w:rsid w:val="004655F4"/>
    <w:rsid w:val="004656AA"/>
    <w:rsid w:val="00465813"/>
    <w:rsid w:val="00465E59"/>
    <w:rsid w:val="00465FD6"/>
    <w:rsid w:val="0046675B"/>
    <w:rsid w:val="00466E26"/>
    <w:rsid w:val="00466FB6"/>
    <w:rsid w:val="00467D06"/>
    <w:rsid w:val="00467FE1"/>
    <w:rsid w:val="004700B9"/>
    <w:rsid w:val="004702FE"/>
    <w:rsid w:val="00470B7D"/>
    <w:rsid w:val="0047121E"/>
    <w:rsid w:val="00472350"/>
    <w:rsid w:val="00472A7A"/>
    <w:rsid w:val="004730C9"/>
    <w:rsid w:val="0047321A"/>
    <w:rsid w:val="00473931"/>
    <w:rsid w:val="00474114"/>
    <w:rsid w:val="00474EFD"/>
    <w:rsid w:val="00475623"/>
    <w:rsid w:val="00475F3C"/>
    <w:rsid w:val="00477BE4"/>
    <w:rsid w:val="00480384"/>
    <w:rsid w:val="004807F9"/>
    <w:rsid w:val="004811BA"/>
    <w:rsid w:val="00481670"/>
    <w:rsid w:val="004818D7"/>
    <w:rsid w:val="00481AA0"/>
    <w:rsid w:val="00482656"/>
    <w:rsid w:val="00482765"/>
    <w:rsid w:val="00483023"/>
    <w:rsid w:val="00483065"/>
    <w:rsid w:val="004832A4"/>
    <w:rsid w:val="00483937"/>
    <w:rsid w:val="00483F53"/>
    <w:rsid w:val="00483FAA"/>
    <w:rsid w:val="0048624D"/>
    <w:rsid w:val="00486A26"/>
    <w:rsid w:val="0048761A"/>
    <w:rsid w:val="004878B8"/>
    <w:rsid w:val="004911BD"/>
    <w:rsid w:val="0049120D"/>
    <w:rsid w:val="00491434"/>
    <w:rsid w:val="004915A3"/>
    <w:rsid w:val="00491690"/>
    <w:rsid w:val="00491BF5"/>
    <w:rsid w:val="00492219"/>
    <w:rsid w:val="00493336"/>
    <w:rsid w:val="004934E2"/>
    <w:rsid w:val="00493A3A"/>
    <w:rsid w:val="00493D98"/>
    <w:rsid w:val="00494468"/>
    <w:rsid w:val="00495D96"/>
    <w:rsid w:val="00495DE5"/>
    <w:rsid w:val="00496A8C"/>
    <w:rsid w:val="00497EF7"/>
    <w:rsid w:val="004A01E9"/>
    <w:rsid w:val="004A057A"/>
    <w:rsid w:val="004A1B9E"/>
    <w:rsid w:val="004A1E90"/>
    <w:rsid w:val="004A20F3"/>
    <w:rsid w:val="004A2A75"/>
    <w:rsid w:val="004A30E4"/>
    <w:rsid w:val="004A3366"/>
    <w:rsid w:val="004A3B71"/>
    <w:rsid w:val="004A3D47"/>
    <w:rsid w:val="004A435B"/>
    <w:rsid w:val="004A4984"/>
    <w:rsid w:val="004A600E"/>
    <w:rsid w:val="004A62DC"/>
    <w:rsid w:val="004A6504"/>
    <w:rsid w:val="004A732E"/>
    <w:rsid w:val="004B019E"/>
    <w:rsid w:val="004B1032"/>
    <w:rsid w:val="004B1403"/>
    <w:rsid w:val="004B169C"/>
    <w:rsid w:val="004B180D"/>
    <w:rsid w:val="004B1F6A"/>
    <w:rsid w:val="004B29FE"/>
    <w:rsid w:val="004B2A90"/>
    <w:rsid w:val="004B2AEC"/>
    <w:rsid w:val="004B2D1B"/>
    <w:rsid w:val="004B3645"/>
    <w:rsid w:val="004B3C46"/>
    <w:rsid w:val="004B5FFC"/>
    <w:rsid w:val="004B6003"/>
    <w:rsid w:val="004B6286"/>
    <w:rsid w:val="004B69B5"/>
    <w:rsid w:val="004B7ABC"/>
    <w:rsid w:val="004C04FD"/>
    <w:rsid w:val="004C1225"/>
    <w:rsid w:val="004C32E0"/>
    <w:rsid w:val="004C34E8"/>
    <w:rsid w:val="004C4030"/>
    <w:rsid w:val="004C49AB"/>
    <w:rsid w:val="004C4A3A"/>
    <w:rsid w:val="004C4CA9"/>
    <w:rsid w:val="004C5347"/>
    <w:rsid w:val="004C539F"/>
    <w:rsid w:val="004C6073"/>
    <w:rsid w:val="004C6A9B"/>
    <w:rsid w:val="004C6E8C"/>
    <w:rsid w:val="004D03AC"/>
    <w:rsid w:val="004D0849"/>
    <w:rsid w:val="004D0FED"/>
    <w:rsid w:val="004D1733"/>
    <w:rsid w:val="004D2F05"/>
    <w:rsid w:val="004D3DC0"/>
    <w:rsid w:val="004D4808"/>
    <w:rsid w:val="004D488E"/>
    <w:rsid w:val="004D51A7"/>
    <w:rsid w:val="004D54C4"/>
    <w:rsid w:val="004D5972"/>
    <w:rsid w:val="004D5F6B"/>
    <w:rsid w:val="004D6ABF"/>
    <w:rsid w:val="004D6B23"/>
    <w:rsid w:val="004D7299"/>
    <w:rsid w:val="004D78E1"/>
    <w:rsid w:val="004D7AB8"/>
    <w:rsid w:val="004E06C7"/>
    <w:rsid w:val="004E0F56"/>
    <w:rsid w:val="004E1A49"/>
    <w:rsid w:val="004E2116"/>
    <w:rsid w:val="004E27F2"/>
    <w:rsid w:val="004E2B37"/>
    <w:rsid w:val="004E2CB8"/>
    <w:rsid w:val="004E2D34"/>
    <w:rsid w:val="004E2F8E"/>
    <w:rsid w:val="004E3072"/>
    <w:rsid w:val="004E325C"/>
    <w:rsid w:val="004E3660"/>
    <w:rsid w:val="004E3AAB"/>
    <w:rsid w:val="004E403A"/>
    <w:rsid w:val="004E4C0B"/>
    <w:rsid w:val="004E5503"/>
    <w:rsid w:val="004E710A"/>
    <w:rsid w:val="004E767B"/>
    <w:rsid w:val="004E774E"/>
    <w:rsid w:val="004F01EF"/>
    <w:rsid w:val="004F07DE"/>
    <w:rsid w:val="004F0A43"/>
    <w:rsid w:val="004F100C"/>
    <w:rsid w:val="004F112C"/>
    <w:rsid w:val="004F1ACD"/>
    <w:rsid w:val="004F1E97"/>
    <w:rsid w:val="004F2664"/>
    <w:rsid w:val="004F3692"/>
    <w:rsid w:val="004F38FA"/>
    <w:rsid w:val="004F3EED"/>
    <w:rsid w:val="004F40F1"/>
    <w:rsid w:val="004F43D8"/>
    <w:rsid w:val="004F45A2"/>
    <w:rsid w:val="004F5756"/>
    <w:rsid w:val="004F5B33"/>
    <w:rsid w:val="004F5C54"/>
    <w:rsid w:val="004F5D35"/>
    <w:rsid w:val="004F5E46"/>
    <w:rsid w:val="004F5FA8"/>
    <w:rsid w:val="004F60A8"/>
    <w:rsid w:val="004F6923"/>
    <w:rsid w:val="004F6DD4"/>
    <w:rsid w:val="004F7E7E"/>
    <w:rsid w:val="0050231D"/>
    <w:rsid w:val="00502873"/>
    <w:rsid w:val="00504296"/>
    <w:rsid w:val="0050540C"/>
    <w:rsid w:val="005059DD"/>
    <w:rsid w:val="00506788"/>
    <w:rsid w:val="0050699D"/>
    <w:rsid w:val="00506CA5"/>
    <w:rsid w:val="0050715B"/>
    <w:rsid w:val="005074BA"/>
    <w:rsid w:val="005079D2"/>
    <w:rsid w:val="00507EA8"/>
    <w:rsid w:val="00510D52"/>
    <w:rsid w:val="00511044"/>
    <w:rsid w:val="0051123C"/>
    <w:rsid w:val="0051164B"/>
    <w:rsid w:val="005116F3"/>
    <w:rsid w:val="00511B2E"/>
    <w:rsid w:val="0051209B"/>
    <w:rsid w:val="00512582"/>
    <w:rsid w:val="00512748"/>
    <w:rsid w:val="0051343F"/>
    <w:rsid w:val="00513836"/>
    <w:rsid w:val="0051407E"/>
    <w:rsid w:val="00514A07"/>
    <w:rsid w:val="00514DFD"/>
    <w:rsid w:val="00514F5B"/>
    <w:rsid w:val="00515221"/>
    <w:rsid w:val="0051557E"/>
    <w:rsid w:val="00515735"/>
    <w:rsid w:val="005158B0"/>
    <w:rsid w:val="00516C77"/>
    <w:rsid w:val="00516D18"/>
    <w:rsid w:val="00516D6E"/>
    <w:rsid w:val="00516F2F"/>
    <w:rsid w:val="00521F29"/>
    <w:rsid w:val="0052215A"/>
    <w:rsid w:val="00523873"/>
    <w:rsid w:val="00523B7A"/>
    <w:rsid w:val="005246E9"/>
    <w:rsid w:val="00524F7A"/>
    <w:rsid w:val="005254C0"/>
    <w:rsid w:val="00525731"/>
    <w:rsid w:val="00525A52"/>
    <w:rsid w:val="005273DA"/>
    <w:rsid w:val="0052750F"/>
    <w:rsid w:val="00530775"/>
    <w:rsid w:val="00530908"/>
    <w:rsid w:val="00530D1B"/>
    <w:rsid w:val="0053167E"/>
    <w:rsid w:val="00531CC1"/>
    <w:rsid w:val="005324FA"/>
    <w:rsid w:val="005325AA"/>
    <w:rsid w:val="00533A0C"/>
    <w:rsid w:val="00533E61"/>
    <w:rsid w:val="005340B9"/>
    <w:rsid w:val="00534830"/>
    <w:rsid w:val="005350F2"/>
    <w:rsid w:val="0053516A"/>
    <w:rsid w:val="00535387"/>
    <w:rsid w:val="005355D9"/>
    <w:rsid w:val="005359E4"/>
    <w:rsid w:val="00535A1C"/>
    <w:rsid w:val="00535CAA"/>
    <w:rsid w:val="0053637E"/>
    <w:rsid w:val="00536B9D"/>
    <w:rsid w:val="00536F6E"/>
    <w:rsid w:val="0053744A"/>
    <w:rsid w:val="0053783A"/>
    <w:rsid w:val="00537DA6"/>
    <w:rsid w:val="005405E9"/>
    <w:rsid w:val="00540688"/>
    <w:rsid w:val="00540F4E"/>
    <w:rsid w:val="00541B59"/>
    <w:rsid w:val="00542356"/>
    <w:rsid w:val="005431D6"/>
    <w:rsid w:val="00544BC5"/>
    <w:rsid w:val="005453CE"/>
    <w:rsid w:val="00545505"/>
    <w:rsid w:val="005456F2"/>
    <w:rsid w:val="00545B0D"/>
    <w:rsid w:val="00545BA8"/>
    <w:rsid w:val="00545EC5"/>
    <w:rsid w:val="0054760E"/>
    <w:rsid w:val="005476A2"/>
    <w:rsid w:val="00547B11"/>
    <w:rsid w:val="0055073F"/>
    <w:rsid w:val="005508BA"/>
    <w:rsid w:val="005508F8"/>
    <w:rsid w:val="0055120D"/>
    <w:rsid w:val="0055123E"/>
    <w:rsid w:val="00551678"/>
    <w:rsid w:val="00551E5D"/>
    <w:rsid w:val="00552091"/>
    <w:rsid w:val="0055245C"/>
    <w:rsid w:val="00552E89"/>
    <w:rsid w:val="00553290"/>
    <w:rsid w:val="00554500"/>
    <w:rsid w:val="00554737"/>
    <w:rsid w:val="00554BEF"/>
    <w:rsid w:val="00554DBF"/>
    <w:rsid w:val="005554C0"/>
    <w:rsid w:val="00555514"/>
    <w:rsid w:val="00555FDF"/>
    <w:rsid w:val="00556219"/>
    <w:rsid w:val="00556707"/>
    <w:rsid w:val="00556AE1"/>
    <w:rsid w:val="005601F4"/>
    <w:rsid w:val="0056069E"/>
    <w:rsid w:val="00560981"/>
    <w:rsid w:val="005609FD"/>
    <w:rsid w:val="00561AF4"/>
    <w:rsid w:val="005621B6"/>
    <w:rsid w:val="005628D5"/>
    <w:rsid w:val="00563095"/>
    <w:rsid w:val="00563153"/>
    <w:rsid w:val="00564140"/>
    <w:rsid w:val="00564690"/>
    <w:rsid w:val="00565216"/>
    <w:rsid w:val="005660E6"/>
    <w:rsid w:val="0056643C"/>
    <w:rsid w:val="005678EA"/>
    <w:rsid w:val="00570C47"/>
    <w:rsid w:val="00571264"/>
    <w:rsid w:val="0057260C"/>
    <w:rsid w:val="00572774"/>
    <w:rsid w:val="00573031"/>
    <w:rsid w:val="005742BA"/>
    <w:rsid w:val="0057485E"/>
    <w:rsid w:val="00574B95"/>
    <w:rsid w:val="00575687"/>
    <w:rsid w:val="00575786"/>
    <w:rsid w:val="00576455"/>
    <w:rsid w:val="005771B7"/>
    <w:rsid w:val="005775A3"/>
    <w:rsid w:val="005777E0"/>
    <w:rsid w:val="00580482"/>
    <w:rsid w:val="00580701"/>
    <w:rsid w:val="00580E62"/>
    <w:rsid w:val="005817F6"/>
    <w:rsid w:val="00582103"/>
    <w:rsid w:val="00582C1E"/>
    <w:rsid w:val="005830B4"/>
    <w:rsid w:val="00583889"/>
    <w:rsid w:val="00583A85"/>
    <w:rsid w:val="00583B98"/>
    <w:rsid w:val="0058449F"/>
    <w:rsid w:val="00584960"/>
    <w:rsid w:val="00585326"/>
    <w:rsid w:val="00585497"/>
    <w:rsid w:val="00585514"/>
    <w:rsid w:val="00585640"/>
    <w:rsid w:val="00585C08"/>
    <w:rsid w:val="00585D9F"/>
    <w:rsid w:val="005860EF"/>
    <w:rsid w:val="00586277"/>
    <w:rsid w:val="00586E03"/>
    <w:rsid w:val="00587621"/>
    <w:rsid w:val="005906EC"/>
    <w:rsid w:val="00590898"/>
    <w:rsid w:val="00590E27"/>
    <w:rsid w:val="0059259C"/>
    <w:rsid w:val="00592933"/>
    <w:rsid w:val="00592C69"/>
    <w:rsid w:val="00593748"/>
    <w:rsid w:val="00593B7C"/>
    <w:rsid w:val="005941FB"/>
    <w:rsid w:val="00594351"/>
    <w:rsid w:val="00594574"/>
    <w:rsid w:val="005945FA"/>
    <w:rsid w:val="00594D56"/>
    <w:rsid w:val="00594E1F"/>
    <w:rsid w:val="00595283"/>
    <w:rsid w:val="00595CD1"/>
    <w:rsid w:val="0059644C"/>
    <w:rsid w:val="005964EF"/>
    <w:rsid w:val="00597655"/>
    <w:rsid w:val="005A09AC"/>
    <w:rsid w:val="005A231F"/>
    <w:rsid w:val="005A2B08"/>
    <w:rsid w:val="005A32D4"/>
    <w:rsid w:val="005A3A67"/>
    <w:rsid w:val="005A3B10"/>
    <w:rsid w:val="005A4070"/>
    <w:rsid w:val="005A4E0C"/>
    <w:rsid w:val="005A4F38"/>
    <w:rsid w:val="005A5952"/>
    <w:rsid w:val="005A67A8"/>
    <w:rsid w:val="005A681A"/>
    <w:rsid w:val="005A70B6"/>
    <w:rsid w:val="005A741C"/>
    <w:rsid w:val="005A75C2"/>
    <w:rsid w:val="005A7DCC"/>
    <w:rsid w:val="005B09AF"/>
    <w:rsid w:val="005B1316"/>
    <w:rsid w:val="005B19D0"/>
    <w:rsid w:val="005B2B51"/>
    <w:rsid w:val="005B2BEF"/>
    <w:rsid w:val="005B2DC1"/>
    <w:rsid w:val="005B3113"/>
    <w:rsid w:val="005B3A03"/>
    <w:rsid w:val="005B5D75"/>
    <w:rsid w:val="005B60CC"/>
    <w:rsid w:val="005B6244"/>
    <w:rsid w:val="005B66B8"/>
    <w:rsid w:val="005B6A96"/>
    <w:rsid w:val="005B719B"/>
    <w:rsid w:val="005B7D38"/>
    <w:rsid w:val="005C07C6"/>
    <w:rsid w:val="005C0DA4"/>
    <w:rsid w:val="005C39AC"/>
    <w:rsid w:val="005C3C38"/>
    <w:rsid w:val="005C4F06"/>
    <w:rsid w:val="005C54FA"/>
    <w:rsid w:val="005C584B"/>
    <w:rsid w:val="005C673B"/>
    <w:rsid w:val="005C6840"/>
    <w:rsid w:val="005C6BBE"/>
    <w:rsid w:val="005C767C"/>
    <w:rsid w:val="005D041F"/>
    <w:rsid w:val="005D072D"/>
    <w:rsid w:val="005D0DCE"/>
    <w:rsid w:val="005D15A9"/>
    <w:rsid w:val="005D162B"/>
    <w:rsid w:val="005D1AE2"/>
    <w:rsid w:val="005D1C7A"/>
    <w:rsid w:val="005D2484"/>
    <w:rsid w:val="005D2615"/>
    <w:rsid w:val="005D2861"/>
    <w:rsid w:val="005D38A5"/>
    <w:rsid w:val="005D3B85"/>
    <w:rsid w:val="005D40F4"/>
    <w:rsid w:val="005D41F8"/>
    <w:rsid w:val="005D464B"/>
    <w:rsid w:val="005D4FC9"/>
    <w:rsid w:val="005D51A7"/>
    <w:rsid w:val="005D57CC"/>
    <w:rsid w:val="005D58C4"/>
    <w:rsid w:val="005D6181"/>
    <w:rsid w:val="005D67C8"/>
    <w:rsid w:val="005D7B8C"/>
    <w:rsid w:val="005D7E41"/>
    <w:rsid w:val="005E0192"/>
    <w:rsid w:val="005E100C"/>
    <w:rsid w:val="005E207A"/>
    <w:rsid w:val="005E224F"/>
    <w:rsid w:val="005E3724"/>
    <w:rsid w:val="005E3C50"/>
    <w:rsid w:val="005E3F9E"/>
    <w:rsid w:val="005E476D"/>
    <w:rsid w:val="005E4943"/>
    <w:rsid w:val="005E4E3B"/>
    <w:rsid w:val="005E5743"/>
    <w:rsid w:val="005E6137"/>
    <w:rsid w:val="005E6287"/>
    <w:rsid w:val="005E645E"/>
    <w:rsid w:val="005E7749"/>
    <w:rsid w:val="005E7C1E"/>
    <w:rsid w:val="005F071C"/>
    <w:rsid w:val="005F09D2"/>
    <w:rsid w:val="005F1A56"/>
    <w:rsid w:val="005F2FBA"/>
    <w:rsid w:val="005F3931"/>
    <w:rsid w:val="005F3A80"/>
    <w:rsid w:val="005F3EB2"/>
    <w:rsid w:val="005F47A8"/>
    <w:rsid w:val="005F4A3A"/>
    <w:rsid w:val="005F4C81"/>
    <w:rsid w:val="005F4CE0"/>
    <w:rsid w:val="005F570F"/>
    <w:rsid w:val="005F5AB4"/>
    <w:rsid w:val="005F5D56"/>
    <w:rsid w:val="005F5F3C"/>
    <w:rsid w:val="005F604C"/>
    <w:rsid w:val="005F6B3A"/>
    <w:rsid w:val="005F6FA0"/>
    <w:rsid w:val="005F7467"/>
    <w:rsid w:val="005F7F7E"/>
    <w:rsid w:val="00600222"/>
    <w:rsid w:val="00601A15"/>
    <w:rsid w:val="00602144"/>
    <w:rsid w:val="00602357"/>
    <w:rsid w:val="00602E23"/>
    <w:rsid w:val="00603206"/>
    <w:rsid w:val="00603724"/>
    <w:rsid w:val="00603C3D"/>
    <w:rsid w:val="006042AF"/>
    <w:rsid w:val="0060460D"/>
    <w:rsid w:val="00604E12"/>
    <w:rsid w:val="006050EE"/>
    <w:rsid w:val="00605792"/>
    <w:rsid w:val="00606150"/>
    <w:rsid w:val="00606637"/>
    <w:rsid w:val="00607844"/>
    <w:rsid w:val="006079BE"/>
    <w:rsid w:val="00607B54"/>
    <w:rsid w:val="00610076"/>
    <w:rsid w:val="00610BF9"/>
    <w:rsid w:val="00610C93"/>
    <w:rsid w:val="006113AC"/>
    <w:rsid w:val="0061215B"/>
    <w:rsid w:val="0061255F"/>
    <w:rsid w:val="006135CC"/>
    <w:rsid w:val="006138FD"/>
    <w:rsid w:val="00613D2B"/>
    <w:rsid w:val="00613F9C"/>
    <w:rsid w:val="00614562"/>
    <w:rsid w:val="00614C13"/>
    <w:rsid w:val="0061547E"/>
    <w:rsid w:val="00615F8F"/>
    <w:rsid w:val="0061626E"/>
    <w:rsid w:val="00616692"/>
    <w:rsid w:val="006173CF"/>
    <w:rsid w:val="0061761B"/>
    <w:rsid w:val="0061796F"/>
    <w:rsid w:val="00620157"/>
    <w:rsid w:val="00620574"/>
    <w:rsid w:val="00620BA0"/>
    <w:rsid w:val="006211CE"/>
    <w:rsid w:val="0062155E"/>
    <w:rsid w:val="006217ED"/>
    <w:rsid w:val="00622958"/>
    <w:rsid w:val="00622D06"/>
    <w:rsid w:val="006233DB"/>
    <w:rsid w:val="0062381C"/>
    <w:rsid w:val="00624302"/>
    <w:rsid w:val="00624AA4"/>
    <w:rsid w:val="00624AD7"/>
    <w:rsid w:val="00625A81"/>
    <w:rsid w:val="00625EA2"/>
    <w:rsid w:val="00626273"/>
    <w:rsid w:val="00626611"/>
    <w:rsid w:val="00626AA3"/>
    <w:rsid w:val="00626DC1"/>
    <w:rsid w:val="00627F3B"/>
    <w:rsid w:val="006306A3"/>
    <w:rsid w:val="006306C6"/>
    <w:rsid w:val="006307F9"/>
    <w:rsid w:val="00630A83"/>
    <w:rsid w:val="00631628"/>
    <w:rsid w:val="00631FE2"/>
    <w:rsid w:val="00633843"/>
    <w:rsid w:val="0063457F"/>
    <w:rsid w:val="00634990"/>
    <w:rsid w:val="00634AC2"/>
    <w:rsid w:val="00634AE0"/>
    <w:rsid w:val="0063647C"/>
    <w:rsid w:val="00636D89"/>
    <w:rsid w:val="00637992"/>
    <w:rsid w:val="00637C47"/>
    <w:rsid w:val="00637F7B"/>
    <w:rsid w:val="0064101F"/>
    <w:rsid w:val="00641358"/>
    <w:rsid w:val="006413B3"/>
    <w:rsid w:val="006414C6"/>
    <w:rsid w:val="00641CC7"/>
    <w:rsid w:val="00643244"/>
    <w:rsid w:val="0064365C"/>
    <w:rsid w:val="006452DB"/>
    <w:rsid w:val="006459B6"/>
    <w:rsid w:val="00646BB8"/>
    <w:rsid w:val="00646E51"/>
    <w:rsid w:val="00647104"/>
    <w:rsid w:val="00647A55"/>
    <w:rsid w:val="006500ED"/>
    <w:rsid w:val="006504B7"/>
    <w:rsid w:val="00650710"/>
    <w:rsid w:val="00650803"/>
    <w:rsid w:val="00650D6A"/>
    <w:rsid w:val="006518B5"/>
    <w:rsid w:val="006518BC"/>
    <w:rsid w:val="00651F10"/>
    <w:rsid w:val="00651F4A"/>
    <w:rsid w:val="006526F9"/>
    <w:rsid w:val="00652D69"/>
    <w:rsid w:val="00652E8D"/>
    <w:rsid w:val="00653175"/>
    <w:rsid w:val="006531A2"/>
    <w:rsid w:val="00653302"/>
    <w:rsid w:val="00653E9B"/>
    <w:rsid w:val="00653F09"/>
    <w:rsid w:val="00653F5E"/>
    <w:rsid w:val="00653FB5"/>
    <w:rsid w:val="006544DA"/>
    <w:rsid w:val="00654728"/>
    <w:rsid w:val="00654DC9"/>
    <w:rsid w:val="00654F11"/>
    <w:rsid w:val="00655215"/>
    <w:rsid w:val="0065795F"/>
    <w:rsid w:val="00660186"/>
    <w:rsid w:val="00660252"/>
    <w:rsid w:val="006603B7"/>
    <w:rsid w:val="00660AA8"/>
    <w:rsid w:val="006610A3"/>
    <w:rsid w:val="0066352C"/>
    <w:rsid w:val="00663D9E"/>
    <w:rsid w:val="00663FC4"/>
    <w:rsid w:val="00664504"/>
    <w:rsid w:val="00665119"/>
    <w:rsid w:val="006655D4"/>
    <w:rsid w:val="00665F7A"/>
    <w:rsid w:val="0066746E"/>
    <w:rsid w:val="00670272"/>
    <w:rsid w:val="006704E0"/>
    <w:rsid w:val="00670BA2"/>
    <w:rsid w:val="00671092"/>
    <w:rsid w:val="006728EF"/>
    <w:rsid w:val="00672D71"/>
    <w:rsid w:val="00673D33"/>
    <w:rsid w:val="00674143"/>
    <w:rsid w:val="0067474B"/>
    <w:rsid w:val="006748D1"/>
    <w:rsid w:val="00674A3D"/>
    <w:rsid w:val="0067662C"/>
    <w:rsid w:val="00676AE9"/>
    <w:rsid w:val="00680156"/>
    <w:rsid w:val="006805BE"/>
    <w:rsid w:val="00682B97"/>
    <w:rsid w:val="00682C90"/>
    <w:rsid w:val="00683260"/>
    <w:rsid w:val="00683369"/>
    <w:rsid w:val="0068378A"/>
    <w:rsid w:val="00683C1E"/>
    <w:rsid w:val="00685BA3"/>
    <w:rsid w:val="00685DF3"/>
    <w:rsid w:val="00685FE2"/>
    <w:rsid w:val="0068708F"/>
    <w:rsid w:val="0069015A"/>
    <w:rsid w:val="006908B0"/>
    <w:rsid w:val="006911BC"/>
    <w:rsid w:val="0069168B"/>
    <w:rsid w:val="0069255D"/>
    <w:rsid w:val="00693591"/>
    <w:rsid w:val="0069369A"/>
    <w:rsid w:val="00694072"/>
    <w:rsid w:val="006942BC"/>
    <w:rsid w:val="00694597"/>
    <w:rsid w:val="00694864"/>
    <w:rsid w:val="00694B01"/>
    <w:rsid w:val="00694EC6"/>
    <w:rsid w:val="0069543E"/>
    <w:rsid w:val="00695469"/>
    <w:rsid w:val="00695B4D"/>
    <w:rsid w:val="0069643B"/>
    <w:rsid w:val="00696713"/>
    <w:rsid w:val="0069767F"/>
    <w:rsid w:val="006A28E1"/>
    <w:rsid w:val="006A3419"/>
    <w:rsid w:val="006A3A34"/>
    <w:rsid w:val="006A4734"/>
    <w:rsid w:val="006A47FC"/>
    <w:rsid w:val="006A4C6B"/>
    <w:rsid w:val="006A52DF"/>
    <w:rsid w:val="006A5573"/>
    <w:rsid w:val="006A6126"/>
    <w:rsid w:val="006A6A08"/>
    <w:rsid w:val="006A6E43"/>
    <w:rsid w:val="006B0171"/>
    <w:rsid w:val="006B0838"/>
    <w:rsid w:val="006B123D"/>
    <w:rsid w:val="006B1F72"/>
    <w:rsid w:val="006B21E8"/>
    <w:rsid w:val="006B2705"/>
    <w:rsid w:val="006B2A54"/>
    <w:rsid w:val="006B2BED"/>
    <w:rsid w:val="006B39FC"/>
    <w:rsid w:val="006B3AD6"/>
    <w:rsid w:val="006B441E"/>
    <w:rsid w:val="006B4A24"/>
    <w:rsid w:val="006B5708"/>
    <w:rsid w:val="006B5EE0"/>
    <w:rsid w:val="006B60C4"/>
    <w:rsid w:val="006B619D"/>
    <w:rsid w:val="006B6445"/>
    <w:rsid w:val="006B6446"/>
    <w:rsid w:val="006B6AE7"/>
    <w:rsid w:val="006B724B"/>
    <w:rsid w:val="006B7D7B"/>
    <w:rsid w:val="006C105D"/>
    <w:rsid w:val="006C1BD4"/>
    <w:rsid w:val="006C236B"/>
    <w:rsid w:val="006C2B61"/>
    <w:rsid w:val="006C2CD0"/>
    <w:rsid w:val="006C307D"/>
    <w:rsid w:val="006C34E7"/>
    <w:rsid w:val="006C37B4"/>
    <w:rsid w:val="006C3874"/>
    <w:rsid w:val="006C3E66"/>
    <w:rsid w:val="006C42A0"/>
    <w:rsid w:val="006C50E3"/>
    <w:rsid w:val="006C62B8"/>
    <w:rsid w:val="006C712C"/>
    <w:rsid w:val="006C723A"/>
    <w:rsid w:val="006C74DB"/>
    <w:rsid w:val="006D189E"/>
    <w:rsid w:val="006D1E38"/>
    <w:rsid w:val="006D1EFF"/>
    <w:rsid w:val="006D204F"/>
    <w:rsid w:val="006D3644"/>
    <w:rsid w:val="006D3C17"/>
    <w:rsid w:val="006D4C6F"/>
    <w:rsid w:val="006D50A0"/>
    <w:rsid w:val="006D50A2"/>
    <w:rsid w:val="006D54A1"/>
    <w:rsid w:val="006D5D6A"/>
    <w:rsid w:val="006D6593"/>
    <w:rsid w:val="006D7D51"/>
    <w:rsid w:val="006E2532"/>
    <w:rsid w:val="006E2BD4"/>
    <w:rsid w:val="006E3404"/>
    <w:rsid w:val="006E357A"/>
    <w:rsid w:val="006E3FB3"/>
    <w:rsid w:val="006E4986"/>
    <w:rsid w:val="006E498C"/>
    <w:rsid w:val="006E51B2"/>
    <w:rsid w:val="006E5653"/>
    <w:rsid w:val="006E684F"/>
    <w:rsid w:val="006E6F2B"/>
    <w:rsid w:val="006E707F"/>
    <w:rsid w:val="006E7877"/>
    <w:rsid w:val="006F2157"/>
    <w:rsid w:val="006F230C"/>
    <w:rsid w:val="006F2AFA"/>
    <w:rsid w:val="006F38E9"/>
    <w:rsid w:val="006F3901"/>
    <w:rsid w:val="006F5022"/>
    <w:rsid w:val="006F5C39"/>
    <w:rsid w:val="006F6800"/>
    <w:rsid w:val="006F697A"/>
    <w:rsid w:val="006F72A5"/>
    <w:rsid w:val="006F73C4"/>
    <w:rsid w:val="0070037C"/>
    <w:rsid w:val="00700C13"/>
    <w:rsid w:val="00700CF2"/>
    <w:rsid w:val="00701CBD"/>
    <w:rsid w:val="00703108"/>
    <w:rsid w:val="00703187"/>
    <w:rsid w:val="0070520D"/>
    <w:rsid w:val="0070580C"/>
    <w:rsid w:val="007059AC"/>
    <w:rsid w:val="00706E01"/>
    <w:rsid w:val="00706F89"/>
    <w:rsid w:val="00707405"/>
    <w:rsid w:val="00707875"/>
    <w:rsid w:val="00707982"/>
    <w:rsid w:val="00710699"/>
    <w:rsid w:val="00710AD6"/>
    <w:rsid w:val="00710EDE"/>
    <w:rsid w:val="00711C2E"/>
    <w:rsid w:val="00712476"/>
    <w:rsid w:val="007127F9"/>
    <w:rsid w:val="007129D4"/>
    <w:rsid w:val="007130E5"/>
    <w:rsid w:val="00713651"/>
    <w:rsid w:val="00713F81"/>
    <w:rsid w:val="007148D5"/>
    <w:rsid w:val="0071490B"/>
    <w:rsid w:val="0071490E"/>
    <w:rsid w:val="007158C7"/>
    <w:rsid w:val="00715BCC"/>
    <w:rsid w:val="00715DF7"/>
    <w:rsid w:val="007167B7"/>
    <w:rsid w:val="00716918"/>
    <w:rsid w:val="00716A94"/>
    <w:rsid w:val="0071763E"/>
    <w:rsid w:val="0072009B"/>
    <w:rsid w:val="007209E0"/>
    <w:rsid w:val="0072101C"/>
    <w:rsid w:val="0072226E"/>
    <w:rsid w:val="0072270E"/>
    <w:rsid w:val="00723361"/>
    <w:rsid w:val="00723C41"/>
    <w:rsid w:val="007258CC"/>
    <w:rsid w:val="00725C31"/>
    <w:rsid w:val="00726488"/>
    <w:rsid w:val="00726962"/>
    <w:rsid w:val="00726AAC"/>
    <w:rsid w:val="007274F5"/>
    <w:rsid w:val="00727D5C"/>
    <w:rsid w:val="0073030C"/>
    <w:rsid w:val="007316A8"/>
    <w:rsid w:val="0073189B"/>
    <w:rsid w:val="00731B93"/>
    <w:rsid w:val="00732032"/>
    <w:rsid w:val="00732836"/>
    <w:rsid w:val="00732D55"/>
    <w:rsid w:val="007339B9"/>
    <w:rsid w:val="00733F9B"/>
    <w:rsid w:val="007344FF"/>
    <w:rsid w:val="00734545"/>
    <w:rsid w:val="007345CD"/>
    <w:rsid w:val="00734CF0"/>
    <w:rsid w:val="00734DBF"/>
    <w:rsid w:val="0073529D"/>
    <w:rsid w:val="007368C0"/>
    <w:rsid w:val="00736B1E"/>
    <w:rsid w:val="00736F9B"/>
    <w:rsid w:val="0073705A"/>
    <w:rsid w:val="00737A1D"/>
    <w:rsid w:val="00737C83"/>
    <w:rsid w:val="00741BCF"/>
    <w:rsid w:val="00742284"/>
    <w:rsid w:val="0074273E"/>
    <w:rsid w:val="00742A08"/>
    <w:rsid w:val="007436EC"/>
    <w:rsid w:val="0074395C"/>
    <w:rsid w:val="007459EA"/>
    <w:rsid w:val="00745AB5"/>
    <w:rsid w:val="00745BE5"/>
    <w:rsid w:val="0074638C"/>
    <w:rsid w:val="0074682B"/>
    <w:rsid w:val="007468E1"/>
    <w:rsid w:val="0074718F"/>
    <w:rsid w:val="007514AE"/>
    <w:rsid w:val="00752118"/>
    <w:rsid w:val="00752C07"/>
    <w:rsid w:val="0075334E"/>
    <w:rsid w:val="00753376"/>
    <w:rsid w:val="00753821"/>
    <w:rsid w:val="0075445D"/>
    <w:rsid w:val="007552EB"/>
    <w:rsid w:val="0075716B"/>
    <w:rsid w:val="007600A1"/>
    <w:rsid w:val="007603D4"/>
    <w:rsid w:val="0076057A"/>
    <w:rsid w:val="00760E2F"/>
    <w:rsid w:val="00761356"/>
    <w:rsid w:val="00762DBB"/>
    <w:rsid w:val="00763749"/>
    <w:rsid w:val="00763909"/>
    <w:rsid w:val="0076428D"/>
    <w:rsid w:val="007643AE"/>
    <w:rsid w:val="00764C25"/>
    <w:rsid w:val="007654E9"/>
    <w:rsid w:val="00765F2C"/>
    <w:rsid w:val="00766B90"/>
    <w:rsid w:val="007671F4"/>
    <w:rsid w:val="007674CA"/>
    <w:rsid w:val="007678CD"/>
    <w:rsid w:val="00767E0D"/>
    <w:rsid w:val="0077000E"/>
    <w:rsid w:val="007700C8"/>
    <w:rsid w:val="0077046C"/>
    <w:rsid w:val="007706C5"/>
    <w:rsid w:val="007706D4"/>
    <w:rsid w:val="00770CA6"/>
    <w:rsid w:val="007721A1"/>
    <w:rsid w:val="0077389E"/>
    <w:rsid w:val="00773BAA"/>
    <w:rsid w:val="00773CE8"/>
    <w:rsid w:val="00773FCB"/>
    <w:rsid w:val="00774145"/>
    <w:rsid w:val="0077418F"/>
    <w:rsid w:val="0077512C"/>
    <w:rsid w:val="00776018"/>
    <w:rsid w:val="00776681"/>
    <w:rsid w:val="00776A1D"/>
    <w:rsid w:val="0077722F"/>
    <w:rsid w:val="00777432"/>
    <w:rsid w:val="00777470"/>
    <w:rsid w:val="0077760B"/>
    <w:rsid w:val="00780FAD"/>
    <w:rsid w:val="00782199"/>
    <w:rsid w:val="007822FB"/>
    <w:rsid w:val="007833AE"/>
    <w:rsid w:val="00783DD3"/>
    <w:rsid w:val="007840D8"/>
    <w:rsid w:val="00784855"/>
    <w:rsid w:val="0078568D"/>
    <w:rsid w:val="007858A5"/>
    <w:rsid w:val="007858B8"/>
    <w:rsid w:val="00786377"/>
    <w:rsid w:val="0078641F"/>
    <w:rsid w:val="0078657B"/>
    <w:rsid w:val="00786C8B"/>
    <w:rsid w:val="00786FC9"/>
    <w:rsid w:val="00787846"/>
    <w:rsid w:val="00787A84"/>
    <w:rsid w:val="00787F5B"/>
    <w:rsid w:val="00790BB7"/>
    <w:rsid w:val="007928F1"/>
    <w:rsid w:val="00793410"/>
    <w:rsid w:val="00793B76"/>
    <w:rsid w:val="00794579"/>
    <w:rsid w:val="007946BA"/>
    <w:rsid w:val="007947B9"/>
    <w:rsid w:val="007949DE"/>
    <w:rsid w:val="00794A96"/>
    <w:rsid w:val="0079503B"/>
    <w:rsid w:val="00795DAF"/>
    <w:rsid w:val="00796455"/>
    <w:rsid w:val="00796F9B"/>
    <w:rsid w:val="007972F1"/>
    <w:rsid w:val="007979B7"/>
    <w:rsid w:val="007A064A"/>
    <w:rsid w:val="007A0E19"/>
    <w:rsid w:val="007A2A78"/>
    <w:rsid w:val="007A2A8D"/>
    <w:rsid w:val="007A306D"/>
    <w:rsid w:val="007A307E"/>
    <w:rsid w:val="007A39B5"/>
    <w:rsid w:val="007A3F8F"/>
    <w:rsid w:val="007A4117"/>
    <w:rsid w:val="007A427F"/>
    <w:rsid w:val="007A496D"/>
    <w:rsid w:val="007A4EBE"/>
    <w:rsid w:val="007A500B"/>
    <w:rsid w:val="007A5613"/>
    <w:rsid w:val="007A6164"/>
    <w:rsid w:val="007A66E2"/>
    <w:rsid w:val="007A6983"/>
    <w:rsid w:val="007A77FD"/>
    <w:rsid w:val="007A7B74"/>
    <w:rsid w:val="007B02F4"/>
    <w:rsid w:val="007B0DDE"/>
    <w:rsid w:val="007B1164"/>
    <w:rsid w:val="007B1567"/>
    <w:rsid w:val="007B22EF"/>
    <w:rsid w:val="007B2839"/>
    <w:rsid w:val="007B2A5E"/>
    <w:rsid w:val="007B3110"/>
    <w:rsid w:val="007B3A86"/>
    <w:rsid w:val="007B415E"/>
    <w:rsid w:val="007B4E4A"/>
    <w:rsid w:val="007B6B58"/>
    <w:rsid w:val="007B75CB"/>
    <w:rsid w:val="007C0473"/>
    <w:rsid w:val="007C0F79"/>
    <w:rsid w:val="007C1659"/>
    <w:rsid w:val="007C21D6"/>
    <w:rsid w:val="007C33E3"/>
    <w:rsid w:val="007C421C"/>
    <w:rsid w:val="007C4505"/>
    <w:rsid w:val="007C4E43"/>
    <w:rsid w:val="007C673A"/>
    <w:rsid w:val="007C6B97"/>
    <w:rsid w:val="007C71DD"/>
    <w:rsid w:val="007C7CEC"/>
    <w:rsid w:val="007D0449"/>
    <w:rsid w:val="007D1113"/>
    <w:rsid w:val="007D1203"/>
    <w:rsid w:val="007D2FA1"/>
    <w:rsid w:val="007D391C"/>
    <w:rsid w:val="007D3A3E"/>
    <w:rsid w:val="007D4217"/>
    <w:rsid w:val="007D4420"/>
    <w:rsid w:val="007D525B"/>
    <w:rsid w:val="007D565E"/>
    <w:rsid w:val="007D6A74"/>
    <w:rsid w:val="007D7701"/>
    <w:rsid w:val="007D7BFA"/>
    <w:rsid w:val="007D7D63"/>
    <w:rsid w:val="007E05E1"/>
    <w:rsid w:val="007E379B"/>
    <w:rsid w:val="007E385F"/>
    <w:rsid w:val="007E47CD"/>
    <w:rsid w:val="007E4AEF"/>
    <w:rsid w:val="007E59F6"/>
    <w:rsid w:val="007E5A35"/>
    <w:rsid w:val="007E5BEB"/>
    <w:rsid w:val="007E5F03"/>
    <w:rsid w:val="007E6773"/>
    <w:rsid w:val="007E6D1F"/>
    <w:rsid w:val="007E71F4"/>
    <w:rsid w:val="007E754C"/>
    <w:rsid w:val="007E7711"/>
    <w:rsid w:val="007F0B6D"/>
    <w:rsid w:val="007F1522"/>
    <w:rsid w:val="007F156F"/>
    <w:rsid w:val="007F22AA"/>
    <w:rsid w:val="007F2BE2"/>
    <w:rsid w:val="007F49C2"/>
    <w:rsid w:val="007F5706"/>
    <w:rsid w:val="007F5F4D"/>
    <w:rsid w:val="007F6132"/>
    <w:rsid w:val="007F63A2"/>
    <w:rsid w:val="007F6F74"/>
    <w:rsid w:val="007F7A3B"/>
    <w:rsid w:val="007F7DCF"/>
    <w:rsid w:val="007F7F09"/>
    <w:rsid w:val="008006AF"/>
    <w:rsid w:val="00800B02"/>
    <w:rsid w:val="00800BF8"/>
    <w:rsid w:val="00801DE2"/>
    <w:rsid w:val="00801ECE"/>
    <w:rsid w:val="00801FB6"/>
    <w:rsid w:val="00803739"/>
    <w:rsid w:val="00803AEB"/>
    <w:rsid w:val="00804056"/>
    <w:rsid w:val="008040A4"/>
    <w:rsid w:val="00804129"/>
    <w:rsid w:val="0080475D"/>
    <w:rsid w:val="00805363"/>
    <w:rsid w:val="00805FB0"/>
    <w:rsid w:val="00806A90"/>
    <w:rsid w:val="00806DFC"/>
    <w:rsid w:val="00806EBB"/>
    <w:rsid w:val="00810048"/>
    <w:rsid w:val="0081027C"/>
    <w:rsid w:val="0081066C"/>
    <w:rsid w:val="00811C08"/>
    <w:rsid w:val="00811D5C"/>
    <w:rsid w:val="008123D5"/>
    <w:rsid w:val="00812DFA"/>
    <w:rsid w:val="008134A8"/>
    <w:rsid w:val="008136CB"/>
    <w:rsid w:val="008139A9"/>
    <w:rsid w:val="00814110"/>
    <w:rsid w:val="00814138"/>
    <w:rsid w:val="00814388"/>
    <w:rsid w:val="008147B3"/>
    <w:rsid w:val="008147F6"/>
    <w:rsid w:val="0081497D"/>
    <w:rsid w:val="008158CA"/>
    <w:rsid w:val="00815BA0"/>
    <w:rsid w:val="0081677A"/>
    <w:rsid w:val="00816CAC"/>
    <w:rsid w:val="0082004E"/>
    <w:rsid w:val="0082021F"/>
    <w:rsid w:val="00820D85"/>
    <w:rsid w:val="00822C90"/>
    <w:rsid w:val="00823C13"/>
    <w:rsid w:val="00823CAE"/>
    <w:rsid w:val="00824D2B"/>
    <w:rsid w:val="00824FB3"/>
    <w:rsid w:val="00825220"/>
    <w:rsid w:val="008269FB"/>
    <w:rsid w:val="00826F26"/>
    <w:rsid w:val="00827823"/>
    <w:rsid w:val="00827BAD"/>
    <w:rsid w:val="00832340"/>
    <w:rsid w:val="00832597"/>
    <w:rsid w:val="00832A96"/>
    <w:rsid w:val="00832F9E"/>
    <w:rsid w:val="0083429F"/>
    <w:rsid w:val="00834A06"/>
    <w:rsid w:val="00834EFE"/>
    <w:rsid w:val="0083528F"/>
    <w:rsid w:val="00835EF9"/>
    <w:rsid w:val="008370A3"/>
    <w:rsid w:val="00837424"/>
    <w:rsid w:val="0083786E"/>
    <w:rsid w:val="00837CDA"/>
    <w:rsid w:val="0084031A"/>
    <w:rsid w:val="00840440"/>
    <w:rsid w:val="00840FD9"/>
    <w:rsid w:val="00842DC3"/>
    <w:rsid w:val="00843118"/>
    <w:rsid w:val="008452D4"/>
    <w:rsid w:val="008454B3"/>
    <w:rsid w:val="00845A29"/>
    <w:rsid w:val="00846CB5"/>
    <w:rsid w:val="00846DB2"/>
    <w:rsid w:val="008475C5"/>
    <w:rsid w:val="00850783"/>
    <w:rsid w:val="008511E3"/>
    <w:rsid w:val="00851403"/>
    <w:rsid w:val="00851945"/>
    <w:rsid w:val="00851DFC"/>
    <w:rsid w:val="00851EC6"/>
    <w:rsid w:val="00852515"/>
    <w:rsid w:val="00852703"/>
    <w:rsid w:val="00852837"/>
    <w:rsid w:val="00852F20"/>
    <w:rsid w:val="0085347F"/>
    <w:rsid w:val="00853F21"/>
    <w:rsid w:val="00854226"/>
    <w:rsid w:val="00854610"/>
    <w:rsid w:val="00854713"/>
    <w:rsid w:val="00854B09"/>
    <w:rsid w:val="00854CD5"/>
    <w:rsid w:val="00855F1B"/>
    <w:rsid w:val="008563D4"/>
    <w:rsid w:val="00856A75"/>
    <w:rsid w:val="00857080"/>
    <w:rsid w:val="0086147F"/>
    <w:rsid w:val="0086179F"/>
    <w:rsid w:val="00861AD2"/>
    <w:rsid w:val="00861C30"/>
    <w:rsid w:val="00861FDF"/>
    <w:rsid w:val="0086360D"/>
    <w:rsid w:val="00863B0B"/>
    <w:rsid w:val="00864E2F"/>
    <w:rsid w:val="008653D4"/>
    <w:rsid w:val="008655D6"/>
    <w:rsid w:val="00865957"/>
    <w:rsid w:val="00866568"/>
    <w:rsid w:val="00866AFD"/>
    <w:rsid w:val="00867359"/>
    <w:rsid w:val="00867BB3"/>
    <w:rsid w:val="00870081"/>
    <w:rsid w:val="008706A9"/>
    <w:rsid w:val="008711B7"/>
    <w:rsid w:val="008718DA"/>
    <w:rsid w:val="00872085"/>
    <w:rsid w:val="00874229"/>
    <w:rsid w:val="0087505C"/>
    <w:rsid w:val="00875767"/>
    <w:rsid w:val="00875D50"/>
    <w:rsid w:val="00877264"/>
    <w:rsid w:val="00877FBE"/>
    <w:rsid w:val="008802E5"/>
    <w:rsid w:val="00880773"/>
    <w:rsid w:val="00880F75"/>
    <w:rsid w:val="008813CE"/>
    <w:rsid w:val="00881641"/>
    <w:rsid w:val="00881CA7"/>
    <w:rsid w:val="00882BCB"/>
    <w:rsid w:val="00882C9E"/>
    <w:rsid w:val="0088308B"/>
    <w:rsid w:val="00883223"/>
    <w:rsid w:val="00883503"/>
    <w:rsid w:val="00883DA3"/>
    <w:rsid w:val="00884E17"/>
    <w:rsid w:val="00884EC4"/>
    <w:rsid w:val="00885C96"/>
    <w:rsid w:val="00885CBC"/>
    <w:rsid w:val="00886CAB"/>
    <w:rsid w:val="00886F74"/>
    <w:rsid w:val="00887257"/>
    <w:rsid w:val="008878A8"/>
    <w:rsid w:val="008908FB"/>
    <w:rsid w:val="00890A29"/>
    <w:rsid w:val="00890D23"/>
    <w:rsid w:val="00890F3A"/>
    <w:rsid w:val="00891019"/>
    <w:rsid w:val="0089127A"/>
    <w:rsid w:val="0089224B"/>
    <w:rsid w:val="00892FF6"/>
    <w:rsid w:val="00893258"/>
    <w:rsid w:val="00893827"/>
    <w:rsid w:val="00894CD8"/>
    <w:rsid w:val="00894F21"/>
    <w:rsid w:val="00895730"/>
    <w:rsid w:val="008970B3"/>
    <w:rsid w:val="00897813"/>
    <w:rsid w:val="008A0069"/>
    <w:rsid w:val="008A0904"/>
    <w:rsid w:val="008A0C7F"/>
    <w:rsid w:val="008A0EDA"/>
    <w:rsid w:val="008A0F9F"/>
    <w:rsid w:val="008A1EC1"/>
    <w:rsid w:val="008A28C1"/>
    <w:rsid w:val="008A4884"/>
    <w:rsid w:val="008A48F6"/>
    <w:rsid w:val="008A59E8"/>
    <w:rsid w:val="008A67EF"/>
    <w:rsid w:val="008A6934"/>
    <w:rsid w:val="008A6F03"/>
    <w:rsid w:val="008A775F"/>
    <w:rsid w:val="008A7CB0"/>
    <w:rsid w:val="008B0485"/>
    <w:rsid w:val="008B05E5"/>
    <w:rsid w:val="008B0A1D"/>
    <w:rsid w:val="008B0CE6"/>
    <w:rsid w:val="008B0F7C"/>
    <w:rsid w:val="008B114D"/>
    <w:rsid w:val="008B130F"/>
    <w:rsid w:val="008B3320"/>
    <w:rsid w:val="008B4020"/>
    <w:rsid w:val="008B4947"/>
    <w:rsid w:val="008B54C0"/>
    <w:rsid w:val="008B59D7"/>
    <w:rsid w:val="008B5B3C"/>
    <w:rsid w:val="008B6038"/>
    <w:rsid w:val="008B6773"/>
    <w:rsid w:val="008B6BCC"/>
    <w:rsid w:val="008B7D1C"/>
    <w:rsid w:val="008B7F62"/>
    <w:rsid w:val="008C0C91"/>
    <w:rsid w:val="008C1647"/>
    <w:rsid w:val="008C2710"/>
    <w:rsid w:val="008C2B29"/>
    <w:rsid w:val="008C3E5D"/>
    <w:rsid w:val="008C44B5"/>
    <w:rsid w:val="008C45AA"/>
    <w:rsid w:val="008C5025"/>
    <w:rsid w:val="008C6C18"/>
    <w:rsid w:val="008C6DEF"/>
    <w:rsid w:val="008C78F3"/>
    <w:rsid w:val="008D16DA"/>
    <w:rsid w:val="008D1BA1"/>
    <w:rsid w:val="008D2941"/>
    <w:rsid w:val="008D3C41"/>
    <w:rsid w:val="008D3DB6"/>
    <w:rsid w:val="008D44A3"/>
    <w:rsid w:val="008D4B0F"/>
    <w:rsid w:val="008D4D7B"/>
    <w:rsid w:val="008D5975"/>
    <w:rsid w:val="008D6325"/>
    <w:rsid w:val="008D66CF"/>
    <w:rsid w:val="008D72F8"/>
    <w:rsid w:val="008D77CB"/>
    <w:rsid w:val="008E109A"/>
    <w:rsid w:val="008E1B99"/>
    <w:rsid w:val="008E2DF3"/>
    <w:rsid w:val="008E2F34"/>
    <w:rsid w:val="008E312C"/>
    <w:rsid w:val="008E37EC"/>
    <w:rsid w:val="008E3B5A"/>
    <w:rsid w:val="008E40F3"/>
    <w:rsid w:val="008E413E"/>
    <w:rsid w:val="008E43A3"/>
    <w:rsid w:val="008E4437"/>
    <w:rsid w:val="008E4512"/>
    <w:rsid w:val="008E4855"/>
    <w:rsid w:val="008E4C76"/>
    <w:rsid w:val="008E5808"/>
    <w:rsid w:val="008E5EDA"/>
    <w:rsid w:val="008E6584"/>
    <w:rsid w:val="008E6734"/>
    <w:rsid w:val="008E728C"/>
    <w:rsid w:val="008E7501"/>
    <w:rsid w:val="008E781C"/>
    <w:rsid w:val="008E7892"/>
    <w:rsid w:val="008E7E26"/>
    <w:rsid w:val="008F0D86"/>
    <w:rsid w:val="008F11E4"/>
    <w:rsid w:val="008F17F9"/>
    <w:rsid w:val="008F1E47"/>
    <w:rsid w:val="008F3026"/>
    <w:rsid w:val="008F3CA4"/>
    <w:rsid w:val="008F41DB"/>
    <w:rsid w:val="008F4926"/>
    <w:rsid w:val="008F51FD"/>
    <w:rsid w:val="008F5245"/>
    <w:rsid w:val="008F5851"/>
    <w:rsid w:val="008F5EE4"/>
    <w:rsid w:val="008F7A25"/>
    <w:rsid w:val="008F7CBD"/>
    <w:rsid w:val="00900709"/>
    <w:rsid w:val="00900833"/>
    <w:rsid w:val="009016F7"/>
    <w:rsid w:val="009028C4"/>
    <w:rsid w:val="00902CD3"/>
    <w:rsid w:val="00902DDA"/>
    <w:rsid w:val="009036D3"/>
    <w:rsid w:val="00904383"/>
    <w:rsid w:val="009044B3"/>
    <w:rsid w:val="00904D1A"/>
    <w:rsid w:val="00905577"/>
    <w:rsid w:val="00905622"/>
    <w:rsid w:val="009059DD"/>
    <w:rsid w:val="00906860"/>
    <w:rsid w:val="00906B4B"/>
    <w:rsid w:val="00907549"/>
    <w:rsid w:val="00907DBF"/>
    <w:rsid w:val="009109F3"/>
    <w:rsid w:val="00910ECD"/>
    <w:rsid w:val="009126D9"/>
    <w:rsid w:val="0091273C"/>
    <w:rsid w:val="009127A4"/>
    <w:rsid w:val="00912F7A"/>
    <w:rsid w:val="009136FD"/>
    <w:rsid w:val="00913AEC"/>
    <w:rsid w:val="00913B5B"/>
    <w:rsid w:val="00913DE0"/>
    <w:rsid w:val="00913F74"/>
    <w:rsid w:val="00914F79"/>
    <w:rsid w:val="0091552F"/>
    <w:rsid w:val="00916183"/>
    <w:rsid w:val="009168C4"/>
    <w:rsid w:val="009173A4"/>
    <w:rsid w:val="009175C9"/>
    <w:rsid w:val="00920004"/>
    <w:rsid w:val="00920060"/>
    <w:rsid w:val="0092173A"/>
    <w:rsid w:val="00921C9F"/>
    <w:rsid w:val="00922086"/>
    <w:rsid w:val="0092238E"/>
    <w:rsid w:val="00922585"/>
    <w:rsid w:val="00922CA1"/>
    <w:rsid w:val="00922F31"/>
    <w:rsid w:val="00923919"/>
    <w:rsid w:val="00924BD9"/>
    <w:rsid w:val="0092500D"/>
    <w:rsid w:val="00925087"/>
    <w:rsid w:val="00925666"/>
    <w:rsid w:val="00925EDE"/>
    <w:rsid w:val="009260E0"/>
    <w:rsid w:val="009265C6"/>
    <w:rsid w:val="0092735E"/>
    <w:rsid w:val="00930F04"/>
    <w:rsid w:val="00931D67"/>
    <w:rsid w:val="00931FDA"/>
    <w:rsid w:val="0093287D"/>
    <w:rsid w:val="00932B0A"/>
    <w:rsid w:val="00933BAA"/>
    <w:rsid w:val="00933C33"/>
    <w:rsid w:val="00933E69"/>
    <w:rsid w:val="00934613"/>
    <w:rsid w:val="00934BC2"/>
    <w:rsid w:val="0093590E"/>
    <w:rsid w:val="00935A44"/>
    <w:rsid w:val="00935C18"/>
    <w:rsid w:val="00936021"/>
    <w:rsid w:val="00936086"/>
    <w:rsid w:val="00936681"/>
    <w:rsid w:val="009366FC"/>
    <w:rsid w:val="00936BBB"/>
    <w:rsid w:val="009372EE"/>
    <w:rsid w:val="00937BB3"/>
    <w:rsid w:val="00937E64"/>
    <w:rsid w:val="009405E5"/>
    <w:rsid w:val="0094292D"/>
    <w:rsid w:val="009436DD"/>
    <w:rsid w:val="00943F1D"/>
    <w:rsid w:val="00944D85"/>
    <w:rsid w:val="009450B9"/>
    <w:rsid w:val="00945121"/>
    <w:rsid w:val="00945920"/>
    <w:rsid w:val="009459E5"/>
    <w:rsid w:val="009462E5"/>
    <w:rsid w:val="009475FE"/>
    <w:rsid w:val="00947C04"/>
    <w:rsid w:val="00951105"/>
    <w:rsid w:val="00951ACB"/>
    <w:rsid w:val="00951B27"/>
    <w:rsid w:val="00952732"/>
    <w:rsid w:val="00952D1E"/>
    <w:rsid w:val="00953061"/>
    <w:rsid w:val="00953792"/>
    <w:rsid w:val="00953DC1"/>
    <w:rsid w:val="00953EBB"/>
    <w:rsid w:val="0095407C"/>
    <w:rsid w:val="009549E6"/>
    <w:rsid w:val="00954B58"/>
    <w:rsid w:val="00954F2B"/>
    <w:rsid w:val="009550C5"/>
    <w:rsid w:val="00955252"/>
    <w:rsid w:val="009556AD"/>
    <w:rsid w:val="0095610C"/>
    <w:rsid w:val="009564DC"/>
    <w:rsid w:val="00956C07"/>
    <w:rsid w:val="00956E42"/>
    <w:rsid w:val="0095762D"/>
    <w:rsid w:val="00957C08"/>
    <w:rsid w:val="00960028"/>
    <w:rsid w:val="00960695"/>
    <w:rsid w:val="009609AE"/>
    <w:rsid w:val="00961FC3"/>
    <w:rsid w:val="00962292"/>
    <w:rsid w:val="00962298"/>
    <w:rsid w:val="009628CF"/>
    <w:rsid w:val="00962F1F"/>
    <w:rsid w:val="00963741"/>
    <w:rsid w:val="00963C26"/>
    <w:rsid w:val="00963D7B"/>
    <w:rsid w:val="00964571"/>
    <w:rsid w:val="00964DF3"/>
    <w:rsid w:val="00965137"/>
    <w:rsid w:val="00965667"/>
    <w:rsid w:val="00965C87"/>
    <w:rsid w:val="00965CF7"/>
    <w:rsid w:val="00965F81"/>
    <w:rsid w:val="0096619D"/>
    <w:rsid w:val="0096638F"/>
    <w:rsid w:val="0096687D"/>
    <w:rsid w:val="00966A96"/>
    <w:rsid w:val="0097030F"/>
    <w:rsid w:val="009703BA"/>
    <w:rsid w:val="00971E7C"/>
    <w:rsid w:val="0097201A"/>
    <w:rsid w:val="00972709"/>
    <w:rsid w:val="009727A0"/>
    <w:rsid w:val="00972C55"/>
    <w:rsid w:val="00972E61"/>
    <w:rsid w:val="00972EFA"/>
    <w:rsid w:val="00973229"/>
    <w:rsid w:val="00973669"/>
    <w:rsid w:val="00973C6A"/>
    <w:rsid w:val="00974028"/>
    <w:rsid w:val="009749F2"/>
    <w:rsid w:val="00975541"/>
    <w:rsid w:val="00975AC0"/>
    <w:rsid w:val="009766C6"/>
    <w:rsid w:val="009768E8"/>
    <w:rsid w:val="0097783E"/>
    <w:rsid w:val="009807F8"/>
    <w:rsid w:val="00980F92"/>
    <w:rsid w:val="00981ACE"/>
    <w:rsid w:val="00981E51"/>
    <w:rsid w:val="009826C0"/>
    <w:rsid w:val="00983641"/>
    <w:rsid w:val="00983B97"/>
    <w:rsid w:val="00984543"/>
    <w:rsid w:val="0098454E"/>
    <w:rsid w:val="009847F4"/>
    <w:rsid w:val="00985923"/>
    <w:rsid w:val="009860F2"/>
    <w:rsid w:val="00986696"/>
    <w:rsid w:val="00986FCB"/>
    <w:rsid w:val="00990037"/>
    <w:rsid w:val="00990403"/>
    <w:rsid w:val="009904EA"/>
    <w:rsid w:val="0099134F"/>
    <w:rsid w:val="00992233"/>
    <w:rsid w:val="00992741"/>
    <w:rsid w:val="00992F1C"/>
    <w:rsid w:val="009931E7"/>
    <w:rsid w:val="00993947"/>
    <w:rsid w:val="00993B3C"/>
    <w:rsid w:val="00993DFD"/>
    <w:rsid w:val="00994070"/>
    <w:rsid w:val="00996667"/>
    <w:rsid w:val="00996AA7"/>
    <w:rsid w:val="00997406"/>
    <w:rsid w:val="00997410"/>
    <w:rsid w:val="009A0590"/>
    <w:rsid w:val="009A0895"/>
    <w:rsid w:val="009A0997"/>
    <w:rsid w:val="009A24FD"/>
    <w:rsid w:val="009A36B5"/>
    <w:rsid w:val="009A38F1"/>
    <w:rsid w:val="009A3FD2"/>
    <w:rsid w:val="009A4A54"/>
    <w:rsid w:val="009A5347"/>
    <w:rsid w:val="009A536B"/>
    <w:rsid w:val="009A5446"/>
    <w:rsid w:val="009A5751"/>
    <w:rsid w:val="009A5AC5"/>
    <w:rsid w:val="009A5CDA"/>
    <w:rsid w:val="009A60D2"/>
    <w:rsid w:val="009A6C53"/>
    <w:rsid w:val="009B0296"/>
    <w:rsid w:val="009B10B8"/>
    <w:rsid w:val="009B2069"/>
    <w:rsid w:val="009B2706"/>
    <w:rsid w:val="009B2AB7"/>
    <w:rsid w:val="009B2EFC"/>
    <w:rsid w:val="009B410F"/>
    <w:rsid w:val="009B4547"/>
    <w:rsid w:val="009B57C0"/>
    <w:rsid w:val="009B5AF5"/>
    <w:rsid w:val="009B5C6D"/>
    <w:rsid w:val="009B66A5"/>
    <w:rsid w:val="009B6A41"/>
    <w:rsid w:val="009B7273"/>
    <w:rsid w:val="009B764B"/>
    <w:rsid w:val="009B7D5E"/>
    <w:rsid w:val="009C02E9"/>
    <w:rsid w:val="009C0D0A"/>
    <w:rsid w:val="009C126A"/>
    <w:rsid w:val="009C2841"/>
    <w:rsid w:val="009C3DF0"/>
    <w:rsid w:val="009C3F93"/>
    <w:rsid w:val="009C4A2C"/>
    <w:rsid w:val="009C4ABE"/>
    <w:rsid w:val="009C5103"/>
    <w:rsid w:val="009C5DD8"/>
    <w:rsid w:val="009C6B7E"/>
    <w:rsid w:val="009C72B7"/>
    <w:rsid w:val="009D19FC"/>
    <w:rsid w:val="009D1A12"/>
    <w:rsid w:val="009D1EBA"/>
    <w:rsid w:val="009D27B8"/>
    <w:rsid w:val="009D3C6B"/>
    <w:rsid w:val="009D521A"/>
    <w:rsid w:val="009D6948"/>
    <w:rsid w:val="009E0DD8"/>
    <w:rsid w:val="009E1257"/>
    <w:rsid w:val="009E3A73"/>
    <w:rsid w:val="009E3C1B"/>
    <w:rsid w:val="009E44B9"/>
    <w:rsid w:val="009E68BE"/>
    <w:rsid w:val="009F0433"/>
    <w:rsid w:val="009F0962"/>
    <w:rsid w:val="009F0F67"/>
    <w:rsid w:val="009F1141"/>
    <w:rsid w:val="009F12EF"/>
    <w:rsid w:val="009F153A"/>
    <w:rsid w:val="009F20A7"/>
    <w:rsid w:val="009F313F"/>
    <w:rsid w:val="009F381D"/>
    <w:rsid w:val="009F400F"/>
    <w:rsid w:val="009F438C"/>
    <w:rsid w:val="009F5B7A"/>
    <w:rsid w:val="009F5E06"/>
    <w:rsid w:val="009F648F"/>
    <w:rsid w:val="009F64CC"/>
    <w:rsid w:val="009F7AA0"/>
    <w:rsid w:val="00A00A3B"/>
    <w:rsid w:val="00A01296"/>
    <w:rsid w:val="00A0167E"/>
    <w:rsid w:val="00A01877"/>
    <w:rsid w:val="00A019AD"/>
    <w:rsid w:val="00A01ED6"/>
    <w:rsid w:val="00A02C34"/>
    <w:rsid w:val="00A02C73"/>
    <w:rsid w:val="00A02E48"/>
    <w:rsid w:val="00A0363D"/>
    <w:rsid w:val="00A03915"/>
    <w:rsid w:val="00A03B18"/>
    <w:rsid w:val="00A0412C"/>
    <w:rsid w:val="00A04460"/>
    <w:rsid w:val="00A04828"/>
    <w:rsid w:val="00A04999"/>
    <w:rsid w:val="00A04ACD"/>
    <w:rsid w:val="00A04C4B"/>
    <w:rsid w:val="00A0521C"/>
    <w:rsid w:val="00A052A0"/>
    <w:rsid w:val="00A0557A"/>
    <w:rsid w:val="00A057C8"/>
    <w:rsid w:val="00A0586C"/>
    <w:rsid w:val="00A060C3"/>
    <w:rsid w:val="00A06515"/>
    <w:rsid w:val="00A0707D"/>
    <w:rsid w:val="00A102AA"/>
    <w:rsid w:val="00A11404"/>
    <w:rsid w:val="00A11552"/>
    <w:rsid w:val="00A11954"/>
    <w:rsid w:val="00A11A87"/>
    <w:rsid w:val="00A11ADA"/>
    <w:rsid w:val="00A11B3A"/>
    <w:rsid w:val="00A12E17"/>
    <w:rsid w:val="00A132E7"/>
    <w:rsid w:val="00A13CD2"/>
    <w:rsid w:val="00A13E28"/>
    <w:rsid w:val="00A13F55"/>
    <w:rsid w:val="00A143A6"/>
    <w:rsid w:val="00A1440A"/>
    <w:rsid w:val="00A14507"/>
    <w:rsid w:val="00A146B9"/>
    <w:rsid w:val="00A155F5"/>
    <w:rsid w:val="00A1566E"/>
    <w:rsid w:val="00A15772"/>
    <w:rsid w:val="00A1585E"/>
    <w:rsid w:val="00A166DB"/>
    <w:rsid w:val="00A1769A"/>
    <w:rsid w:val="00A17BCE"/>
    <w:rsid w:val="00A2070C"/>
    <w:rsid w:val="00A20CD2"/>
    <w:rsid w:val="00A20D9C"/>
    <w:rsid w:val="00A217D3"/>
    <w:rsid w:val="00A21B2F"/>
    <w:rsid w:val="00A22016"/>
    <w:rsid w:val="00A2233E"/>
    <w:rsid w:val="00A228DC"/>
    <w:rsid w:val="00A22F59"/>
    <w:rsid w:val="00A22FB3"/>
    <w:rsid w:val="00A2366F"/>
    <w:rsid w:val="00A23F64"/>
    <w:rsid w:val="00A262FC"/>
    <w:rsid w:val="00A26ACC"/>
    <w:rsid w:val="00A26E42"/>
    <w:rsid w:val="00A275EF"/>
    <w:rsid w:val="00A30304"/>
    <w:rsid w:val="00A30AF8"/>
    <w:rsid w:val="00A30BF6"/>
    <w:rsid w:val="00A31459"/>
    <w:rsid w:val="00A31557"/>
    <w:rsid w:val="00A32A9D"/>
    <w:rsid w:val="00A338A2"/>
    <w:rsid w:val="00A339A7"/>
    <w:rsid w:val="00A33FEA"/>
    <w:rsid w:val="00A340C0"/>
    <w:rsid w:val="00A348B8"/>
    <w:rsid w:val="00A34F8F"/>
    <w:rsid w:val="00A35857"/>
    <w:rsid w:val="00A35D30"/>
    <w:rsid w:val="00A35F08"/>
    <w:rsid w:val="00A36300"/>
    <w:rsid w:val="00A364BA"/>
    <w:rsid w:val="00A367DA"/>
    <w:rsid w:val="00A376D9"/>
    <w:rsid w:val="00A37734"/>
    <w:rsid w:val="00A4040C"/>
    <w:rsid w:val="00A40527"/>
    <w:rsid w:val="00A40A5D"/>
    <w:rsid w:val="00A413F1"/>
    <w:rsid w:val="00A41642"/>
    <w:rsid w:val="00A41D79"/>
    <w:rsid w:val="00A42012"/>
    <w:rsid w:val="00A42175"/>
    <w:rsid w:val="00A44F03"/>
    <w:rsid w:val="00A45401"/>
    <w:rsid w:val="00A50435"/>
    <w:rsid w:val="00A5077E"/>
    <w:rsid w:val="00A50BEC"/>
    <w:rsid w:val="00A50C80"/>
    <w:rsid w:val="00A50CCA"/>
    <w:rsid w:val="00A50CF2"/>
    <w:rsid w:val="00A512FE"/>
    <w:rsid w:val="00A5131E"/>
    <w:rsid w:val="00A514C5"/>
    <w:rsid w:val="00A5202C"/>
    <w:rsid w:val="00A5227F"/>
    <w:rsid w:val="00A528B9"/>
    <w:rsid w:val="00A528CA"/>
    <w:rsid w:val="00A528F8"/>
    <w:rsid w:val="00A5294C"/>
    <w:rsid w:val="00A53009"/>
    <w:rsid w:val="00A532D6"/>
    <w:rsid w:val="00A53BB7"/>
    <w:rsid w:val="00A54D9D"/>
    <w:rsid w:val="00A54E7D"/>
    <w:rsid w:val="00A54FAD"/>
    <w:rsid w:val="00A558FA"/>
    <w:rsid w:val="00A55BD2"/>
    <w:rsid w:val="00A56C7E"/>
    <w:rsid w:val="00A5771B"/>
    <w:rsid w:val="00A607D2"/>
    <w:rsid w:val="00A6085E"/>
    <w:rsid w:val="00A60A4C"/>
    <w:rsid w:val="00A60E62"/>
    <w:rsid w:val="00A60F9D"/>
    <w:rsid w:val="00A613A0"/>
    <w:rsid w:val="00A623B6"/>
    <w:rsid w:val="00A62804"/>
    <w:rsid w:val="00A62BA9"/>
    <w:rsid w:val="00A633EC"/>
    <w:rsid w:val="00A63F9D"/>
    <w:rsid w:val="00A6452E"/>
    <w:rsid w:val="00A6554C"/>
    <w:rsid w:val="00A6584F"/>
    <w:rsid w:val="00A65CE2"/>
    <w:rsid w:val="00A66376"/>
    <w:rsid w:val="00A67489"/>
    <w:rsid w:val="00A678E4"/>
    <w:rsid w:val="00A70362"/>
    <w:rsid w:val="00A713D0"/>
    <w:rsid w:val="00A71B82"/>
    <w:rsid w:val="00A71F86"/>
    <w:rsid w:val="00A724C5"/>
    <w:rsid w:val="00A72B16"/>
    <w:rsid w:val="00A731C0"/>
    <w:rsid w:val="00A73948"/>
    <w:rsid w:val="00A74E20"/>
    <w:rsid w:val="00A75C3E"/>
    <w:rsid w:val="00A77D7B"/>
    <w:rsid w:val="00A77D82"/>
    <w:rsid w:val="00A80384"/>
    <w:rsid w:val="00A8065D"/>
    <w:rsid w:val="00A81258"/>
    <w:rsid w:val="00A81FF1"/>
    <w:rsid w:val="00A8294D"/>
    <w:rsid w:val="00A83558"/>
    <w:rsid w:val="00A83848"/>
    <w:rsid w:val="00A842D3"/>
    <w:rsid w:val="00A84991"/>
    <w:rsid w:val="00A849CD"/>
    <w:rsid w:val="00A84DE4"/>
    <w:rsid w:val="00A86283"/>
    <w:rsid w:val="00A86A54"/>
    <w:rsid w:val="00A86EF0"/>
    <w:rsid w:val="00A904D9"/>
    <w:rsid w:val="00A90790"/>
    <w:rsid w:val="00A90DF2"/>
    <w:rsid w:val="00A911A0"/>
    <w:rsid w:val="00A911A2"/>
    <w:rsid w:val="00A91374"/>
    <w:rsid w:val="00A921EC"/>
    <w:rsid w:val="00A92C02"/>
    <w:rsid w:val="00A93137"/>
    <w:rsid w:val="00A9320F"/>
    <w:rsid w:val="00A934CB"/>
    <w:rsid w:val="00A93522"/>
    <w:rsid w:val="00A93545"/>
    <w:rsid w:val="00A944B4"/>
    <w:rsid w:val="00A95ED5"/>
    <w:rsid w:val="00A95FEA"/>
    <w:rsid w:val="00A966FE"/>
    <w:rsid w:val="00A96F95"/>
    <w:rsid w:val="00A972A9"/>
    <w:rsid w:val="00A97644"/>
    <w:rsid w:val="00A97A73"/>
    <w:rsid w:val="00A97E14"/>
    <w:rsid w:val="00A97ECB"/>
    <w:rsid w:val="00AA05A4"/>
    <w:rsid w:val="00AA1B72"/>
    <w:rsid w:val="00AA229C"/>
    <w:rsid w:val="00AA3097"/>
    <w:rsid w:val="00AA3805"/>
    <w:rsid w:val="00AA446D"/>
    <w:rsid w:val="00AA4481"/>
    <w:rsid w:val="00AA5E38"/>
    <w:rsid w:val="00AA628C"/>
    <w:rsid w:val="00AA646A"/>
    <w:rsid w:val="00AA6805"/>
    <w:rsid w:val="00AA7863"/>
    <w:rsid w:val="00AA78C3"/>
    <w:rsid w:val="00AA7DA5"/>
    <w:rsid w:val="00AB0098"/>
    <w:rsid w:val="00AB0524"/>
    <w:rsid w:val="00AB071E"/>
    <w:rsid w:val="00AB0C7A"/>
    <w:rsid w:val="00AB1071"/>
    <w:rsid w:val="00AB16A0"/>
    <w:rsid w:val="00AB17F3"/>
    <w:rsid w:val="00AB2932"/>
    <w:rsid w:val="00AB2C2B"/>
    <w:rsid w:val="00AB313F"/>
    <w:rsid w:val="00AB32F2"/>
    <w:rsid w:val="00AB394D"/>
    <w:rsid w:val="00AB3AA2"/>
    <w:rsid w:val="00AB4338"/>
    <w:rsid w:val="00AB4BBA"/>
    <w:rsid w:val="00AB571E"/>
    <w:rsid w:val="00AB5DBD"/>
    <w:rsid w:val="00AB6BB9"/>
    <w:rsid w:val="00AB72F6"/>
    <w:rsid w:val="00AB7DAC"/>
    <w:rsid w:val="00AC099B"/>
    <w:rsid w:val="00AC164A"/>
    <w:rsid w:val="00AC1CD1"/>
    <w:rsid w:val="00AC2773"/>
    <w:rsid w:val="00AC2D6E"/>
    <w:rsid w:val="00AC2DA0"/>
    <w:rsid w:val="00AC34A1"/>
    <w:rsid w:val="00AC38E4"/>
    <w:rsid w:val="00AC4410"/>
    <w:rsid w:val="00AC4A3D"/>
    <w:rsid w:val="00AC5160"/>
    <w:rsid w:val="00AC5F4B"/>
    <w:rsid w:val="00AC5F6D"/>
    <w:rsid w:val="00AC676B"/>
    <w:rsid w:val="00AC6FD1"/>
    <w:rsid w:val="00AC7464"/>
    <w:rsid w:val="00AD0529"/>
    <w:rsid w:val="00AD33CE"/>
    <w:rsid w:val="00AD3A63"/>
    <w:rsid w:val="00AD3ED0"/>
    <w:rsid w:val="00AD4EF5"/>
    <w:rsid w:val="00AD511B"/>
    <w:rsid w:val="00AD543A"/>
    <w:rsid w:val="00AD5A04"/>
    <w:rsid w:val="00AD6801"/>
    <w:rsid w:val="00AD6FC6"/>
    <w:rsid w:val="00AD773C"/>
    <w:rsid w:val="00AE06EC"/>
    <w:rsid w:val="00AE0F3C"/>
    <w:rsid w:val="00AE1087"/>
    <w:rsid w:val="00AE1368"/>
    <w:rsid w:val="00AE27C0"/>
    <w:rsid w:val="00AE2BA4"/>
    <w:rsid w:val="00AE2E6E"/>
    <w:rsid w:val="00AE31D1"/>
    <w:rsid w:val="00AE3AA8"/>
    <w:rsid w:val="00AE3B51"/>
    <w:rsid w:val="00AE42F1"/>
    <w:rsid w:val="00AE4B31"/>
    <w:rsid w:val="00AE5408"/>
    <w:rsid w:val="00AE5D89"/>
    <w:rsid w:val="00AE633E"/>
    <w:rsid w:val="00AE7548"/>
    <w:rsid w:val="00AE7725"/>
    <w:rsid w:val="00AE7928"/>
    <w:rsid w:val="00AE7BDC"/>
    <w:rsid w:val="00AE7BEC"/>
    <w:rsid w:val="00AF0180"/>
    <w:rsid w:val="00AF0274"/>
    <w:rsid w:val="00AF0991"/>
    <w:rsid w:val="00AF1A73"/>
    <w:rsid w:val="00AF2630"/>
    <w:rsid w:val="00AF2C06"/>
    <w:rsid w:val="00AF32ED"/>
    <w:rsid w:val="00AF3517"/>
    <w:rsid w:val="00AF35BD"/>
    <w:rsid w:val="00AF3610"/>
    <w:rsid w:val="00AF38B6"/>
    <w:rsid w:val="00AF3996"/>
    <w:rsid w:val="00AF3BB6"/>
    <w:rsid w:val="00AF4C4B"/>
    <w:rsid w:val="00AF646A"/>
    <w:rsid w:val="00AF6786"/>
    <w:rsid w:val="00AF7095"/>
    <w:rsid w:val="00AF79FE"/>
    <w:rsid w:val="00B01A33"/>
    <w:rsid w:val="00B01B51"/>
    <w:rsid w:val="00B02224"/>
    <w:rsid w:val="00B0261F"/>
    <w:rsid w:val="00B02674"/>
    <w:rsid w:val="00B0333D"/>
    <w:rsid w:val="00B0372B"/>
    <w:rsid w:val="00B0446B"/>
    <w:rsid w:val="00B046E2"/>
    <w:rsid w:val="00B04E5C"/>
    <w:rsid w:val="00B04FC6"/>
    <w:rsid w:val="00B05079"/>
    <w:rsid w:val="00B056E7"/>
    <w:rsid w:val="00B05A63"/>
    <w:rsid w:val="00B05F6C"/>
    <w:rsid w:val="00B06101"/>
    <w:rsid w:val="00B071CB"/>
    <w:rsid w:val="00B073CF"/>
    <w:rsid w:val="00B076AA"/>
    <w:rsid w:val="00B101F0"/>
    <w:rsid w:val="00B10C1B"/>
    <w:rsid w:val="00B10FF4"/>
    <w:rsid w:val="00B11341"/>
    <w:rsid w:val="00B1137E"/>
    <w:rsid w:val="00B11538"/>
    <w:rsid w:val="00B11FEF"/>
    <w:rsid w:val="00B12328"/>
    <w:rsid w:val="00B12832"/>
    <w:rsid w:val="00B12B69"/>
    <w:rsid w:val="00B12C04"/>
    <w:rsid w:val="00B1317A"/>
    <w:rsid w:val="00B13682"/>
    <w:rsid w:val="00B156E5"/>
    <w:rsid w:val="00B15767"/>
    <w:rsid w:val="00B17362"/>
    <w:rsid w:val="00B17FBB"/>
    <w:rsid w:val="00B20B13"/>
    <w:rsid w:val="00B21675"/>
    <w:rsid w:val="00B21954"/>
    <w:rsid w:val="00B22335"/>
    <w:rsid w:val="00B226E0"/>
    <w:rsid w:val="00B22D92"/>
    <w:rsid w:val="00B23366"/>
    <w:rsid w:val="00B23E86"/>
    <w:rsid w:val="00B244DC"/>
    <w:rsid w:val="00B24D95"/>
    <w:rsid w:val="00B251B6"/>
    <w:rsid w:val="00B25814"/>
    <w:rsid w:val="00B25FC7"/>
    <w:rsid w:val="00B26EE9"/>
    <w:rsid w:val="00B30724"/>
    <w:rsid w:val="00B312B5"/>
    <w:rsid w:val="00B3137E"/>
    <w:rsid w:val="00B31882"/>
    <w:rsid w:val="00B31914"/>
    <w:rsid w:val="00B31965"/>
    <w:rsid w:val="00B319CA"/>
    <w:rsid w:val="00B32109"/>
    <w:rsid w:val="00B3266C"/>
    <w:rsid w:val="00B33EA1"/>
    <w:rsid w:val="00B33FA2"/>
    <w:rsid w:val="00B355D0"/>
    <w:rsid w:val="00B35665"/>
    <w:rsid w:val="00B35A43"/>
    <w:rsid w:val="00B35AEF"/>
    <w:rsid w:val="00B36750"/>
    <w:rsid w:val="00B369AF"/>
    <w:rsid w:val="00B37215"/>
    <w:rsid w:val="00B375C5"/>
    <w:rsid w:val="00B401F2"/>
    <w:rsid w:val="00B4040C"/>
    <w:rsid w:val="00B4082B"/>
    <w:rsid w:val="00B40F74"/>
    <w:rsid w:val="00B40F76"/>
    <w:rsid w:val="00B415D8"/>
    <w:rsid w:val="00B41BAB"/>
    <w:rsid w:val="00B41CC8"/>
    <w:rsid w:val="00B429E7"/>
    <w:rsid w:val="00B42D27"/>
    <w:rsid w:val="00B435CD"/>
    <w:rsid w:val="00B44082"/>
    <w:rsid w:val="00B442C5"/>
    <w:rsid w:val="00B45295"/>
    <w:rsid w:val="00B452DA"/>
    <w:rsid w:val="00B45EF7"/>
    <w:rsid w:val="00B46449"/>
    <w:rsid w:val="00B468F3"/>
    <w:rsid w:val="00B47436"/>
    <w:rsid w:val="00B475D8"/>
    <w:rsid w:val="00B47AB4"/>
    <w:rsid w:val="00B47AEA"/>
    <w:rsid w:val="00B5126A"/>
    <w:rsid w:val="00B519FF"/>
    <w:rsid w:val="00B51A02"/>
    <w:rsid w:val="00B52B67"/>
    <w:rsid w:val="00B53387"/>
    <w:rsid w:val="00B54063"/>
    <w:rsid w:val="00B5439B"/>
    <w:rsid w:val="00B551BC"/>
    <w:rsid w:val="00B567EA"/>
    <w:rsid w:val="00B569C3"/>
    <w:rsid w:val="00B56A77"/>
    <w:rsid w:val="00B56C73"/>
    <w:rsid w:val="00B56E20"/>
    <w:rsid w:val="00B572DE"/>
    <w:rsid w:val="00B61400"/>
    <w:rsid w:val="00B61620"/>
    <w:rsid w:val="00B6169D"/>
    <w:rsid w:val="00B617A0"/>
    <w:rsid w:val="00B61982"/>
    <w:rsid w:val="00B61A75"/>
    <w:rsid w:val="00B61BAD"/>
    <w:rsid w:val="00B620F4"/>
    <w:rsid w:val="00B63429"/>
    <w:rsid w:val="00B63F4C"/>
    <w:rsid w:val="00B64701"/>
    <w:rsid w:val="00B64AE7"/>
    <w:rsid w:val="00B656DF"/>
    <w:rsid w:val="00B66220"/>
    <w:rsid w:val="00B67F90"/>
    <w:rsid w:val="00B70637"/>
    <w:rsid w:val="00B70822"/>
    <w:rsid w:val="00B708EA"/>
    <w:rsid w:val="00B7099F"/>
    <w:rsid w:val="00B71630"/>
    <w:rsid w:val="00B71C3D"/>
    <w:rsid w:val="00B71D33"/>
    <w:rsid w:val="00B72E69"/>
    <w:rsid w:val="00B7317D"/>
    <w:rsid w:val="00B7466C"/>
    <w:rsid w:val="00B7597A"/>
    <w:rsid w:val="00B76478"/>
    <w:rsid w:val="00B77114"/>
    <w:rsid w:val="00B8014E"/>
    <w:rsid w:val="00B80208"/>
    <w:rsid w:val="00B81503"/>
    <w:rsid w:val="00B81CE7"/>
    <w:rsid w:val="00B820A3"/>
    <w:rsid w:val="00B82AC4"/>
    <w:rsid w:val="00B82E61"/>
    <w:rsid w:val="00B83496"/>
    <w:rsid w:val="00B837F7"/>
    <w:rsid w:val="00B850D6"/>
    <w:rsid w:val="00B8545A"/>
    <w:rsid w:val="00B863C9"/>
    <w:rsid w:val="00B8644E"/>
    <w:rsid w:val="00B865F4"/>
    <w:rsid w:val="00B86D3D"/>
    <w:rsid w:val="00B87011"/>
    <w:rsid w:val="00B8739D"/>
    <w:rsid w:val="00B87C7E"/>
    <w:rsid w:val="00B90004"/>
    <w:rsid w:val="00B90684"/>
    <w:rsid w:val="00B90783"/>
    <w:rsid w:val="00B918EF"/>
    <w:rsid w:val="00B93364"/>
    <w:rsid w:val="00B934A7"/>
    <w:rsid w:val="00B937FA"/>
    <w:rsid w:val="00B9398F"/>
    <w:rsid w:val="00B93F81"/>
    <w:rsid w:val="00B941C3"/>
    <w:rsid w:val="00B94B5B"/>
    <w:rsid w:val="00B94C4C"/>
    <w:rsid w:val="00B94E4E"/>
    <w:rsid w:val="00B94F45"/>
    <w:rsid w:val="00B951BA"/>
    <w:rsid w:val="00B95C9D"/>
    <w:rsid w:val="00B9627F"/>
    <w:rsid w:val="00B96DC6"/>
    <w:rsid w:val="00B97AB5"/>
    <w:rsid w:val="00BA100B"/>
    <w:rsid w:val="00BA24D5"/>
    <w:rsid w:val="00BA2890"/>
    <w:rsid w:val="00BA344E"/>
    <w:rsid w:val="00BA3549"/>
    <w:rsid w:val="00BA3B82"/>
    <w:rsid w:val="00BA4E24"/>
    <w:rsid w:val="00BA4F14"/>
    <w:rsid w:val="00BA60DB"/>
    <w:rsid w:val="00BA633B"/>
    <w:rsid w:val="00BA72CC"/>
    <w:rsid w:val="00BA7720"/>
    <w:rsid w:val="00BA7EFD"/>
    <w:rsid w:val="00BB07E2"/>
    <w:rsid w:val="00BB0AFD"/>
    <w:rsid w:val="00BB164B"/>
    <w:rsid w:val="00BB2060"/>
    <w:rsid w:val="00BB2355"/>
    <w:rsid w:val="00BB28C2"/>
    <w:rsid w:val="00BB2AC3"/>
    <w:rsid w:val="00BB2D7B"/>
    <w:rsid w:val="00BB30F1"/>
    <w:rsid w:val="00BB4919"/>
    <w:rsid w:val="00BB4E1D"/>
    <w:rsid w:val="00BB639A"/>
    <w:rsid w:val="00BB6627"/>
    <w:rsid w:val="00BB6C86"/>
    <w:rsid w:val="00BB7B66"/>
    <w:rsid w:val="00BC06E8"/>
    <w:rsid w:val="00BC2661"/>
    <w:rsid w:val="00BC3FCC"/>
    <w:rsid w:val="00BC4188"/>
    <w:rsid w:val="00BC423C"/>
    <w:rsid w:val="00BC5A14"/>
    <w:rsid w:val="00BC60AE"/>
    <w:rsid w:val="00BC6192"/>
    <w:rsid w:val="00BC63F7"/>
    <w:rsid w:val="00BC6E3D"/>
    <w:rsid w:val="00BC72A9"/>
    <w:rsid w:val="00BC72E0"/>
    <w:rsid w:val="00BC76D3"/>
    <w:rsid w:val="00BC76FA"/>
    <w:rsid w:val="00BD02C8"/>
    <w:rsid w:val="00BD0CE7"/>
    <w:rsid w:val="00BD145F"/>
    <w:rsid w:val="00BD1F39"/>
    <w:rsid w:val="00BD1F66"/>
    <w:rsid w:val="00BD29E0"/>
    <w:rsid w:val="00BD40F0"/>
    <w:rsid w:val="00BD45A9"/>
    <w:rsid w:val="00BD537A"/>
    <w:rsid w:val="00BD57DF"/>
    <w:rsid w:val="00BD62FA"/>
    <w:rsid w:val="00BD700F"/>
    <w:rsid w:val="00BE0F7A"/>
    <w:rsid w:val="00BE153A"/>
    <w:rsid w:val="00BE17D2"/>
    <w:rsid w:val="00BE19B5"/>
    <w:rsid w:val="00BE1D2D"/>
    <w:rsid w:val="00BE2460"/>
    <w:rsid w:val="00BE26DC"/>
    <w:rsid w:val="00BE3B22"/>
    <w:rsid w:val="00BE439B"/>
    <w:rsid w:val="00BE4419"/>
    <w:rsid w:val="00BE5027"/>
    <w:rsid w:val="00BE623C"/>
    <w:rsid w:val="00BE66F3"/>
    <w:rsid w:val="00BE70F1"/>
    <w:rsid w:val="00BE72B0"/>
    <w:rsid w:val="00BE73C3"/>
    <w:rsid w:val="00BE748D"/>
    <w:rsid w:val="00BF0542"/>
    <w:rsid w:val="00BF0D32"/>
    <w:rsid w:val="00BF1B43"/>
    <w:rsid w:val="00BF2125"/>
    <w:rsid w:val="00BF36F5"/>
    <w:rsid w:val="00BF3BAE"/>
    <w:rsid w:val="00BF40BD"/>
    <w:rsid w:val="00BF441D"/>
    <w:rsid w:val="00BF4AC2"/>
    <w:rsid w:val="00BF5365"/>
    <w:rsid w:val="00BF6205"/>
    <w:rsid w:val="00C00275"/>
    <w:rsid w:val="00C003D5"/>
    <w:rsid w:val="00C007CE"/>
    <w:rsid w:val="00C00B0D"/>
    <w:rsid w:val="00C01370"/>
    <w:rsid w:val="00C01929"/>
    <w:rsid w:val="00C01A50"/>
    <w:rsid w:val="00C0321E"/>
    <w:rsid w:val="00C05350"/>
    <w:rsid w:val="00C0589C"/>
    <w:rsid w:val="00C05E9D"/>
    <w:rsid w:val="00C07192"/>
    <w:rsid w:val="00C07328"/>
    <w:rsid w:val="00C077B6"/>
    <w:rsid w:val="00C10877"/>
    <w:rsid w:val="00C10B04"/>
    <w:rsid w:val="00C112C9"/>
    <w:rsid w:val="00C1171B"/>
    <w:rsid w:val="00C12DDE"/>
    <w:rsid w:val="00C132DC"/>
    <w:rsid w:val="00C1390F"/>
    <w:rsid w:val="00C15916"/>
    <w:rsid w:val="00C15D60"/>
    <w:rsid w:val="00C15E36"/>
    <w:rsid w:val="00C17D33"/>
    <w:rsid w:val="00C17FDD"/>
    <w:rsid w:val="00C2031E"/>
    <w:rsid w:val="00C20DD8"/>
    <w:rsid w:val="00C20ECB"/>
    <w:rsid w:val="00C21679"/>
    <w:rsid w:val="00C218A4"/>
    <w:rsid w:val="00C21DE4"/>
    <w:rsid w:val="00C2327A"/>
    <w:rsid w:val="00C236B2"/>
    <w:rsid w:val="00C243F0"/>
    <w:rsid w:val="00C2489B"/>
    <w:rsid w:val="00C24ED3"/>
    <w:rsid w:val="00C27D9C"/>
    <w:rsid w:val="00C30A90"/>
    <w:rsid w:val="00C31CDF"/>
    <w:rsid w:val="00C3288C"/>
    <w:rsid w:val="00C32E9A"/>
    <w:rsid w:val="00C33473"/>
    <w:rsid w:val="00C337D4"/>
    <w:rsid w:val="00C33911"/>
    <w:rsid w:val="00C342E5"/>
    <w:rsid w:val="00C356AF"/>
    <w:rsid w:val="00C356D0"/>
    <w:rsid w:val="00C358E6"/>
    <w:rsid w:val="00C35F33"/>
    <w:rsid w:val="00C36056"/>
    <w:rsid w:val="00C36D4F"/>
    <w:rsid w:val="00C37E09"/>
    <w:rsid w:val="00C4084E"/>
    <w:rsid w:val="00C40BD8"/>
    <w:rsid w:val="00C4163A"/>
    <w:rsid w:val="00C42798"/>
    <w:rsid w:val="00C4307C"/>
    <w:rsid w:val="00C4364E"/>
    <w:rsid w:val="00C439BF"/>
    <w:rsid w:val="00C4433B"/>
    <w:rsid w:val="00C444C5"/>
    <w:rsid w:val="00C44CB9"/>
    <w:rsid w:val="00C455E3"/>
    <w:rsid w:val="00C45855"/>
    <w:rsid w:val="00C467CE"/>
    <w:rsid w:val="00C46CBD"/>
    <w:rsid w:val="00C46E90"/>
    <w:rsid w:val="00C47127"/>
    <w:rsid w:val="00C47242"/>
    <w:rsid w:val="00C4735F"/>
    <w:rsid w:val="00C479D2"/>
    <w:rsid w:val="00C47FDA"/>
    <w:rsid w:val="00C501FF"/>
    <w:rsid w:val="00C5052E"/>
    <w:rsid w:val="00C5192E"/>
    <w:rsid w:val="00C5272D"/>
    <w:rsid w:val="00C52A54"/>
    <w:rsid w:val="00C52AA9"/>
    <w:rsid w:val="00C54052"/>
    <w:rsid w:val="00C54104"/>
    <w:rsid w:val="00C54454"/>
    <w:rsid w:val="00C55207"/>
    <w:rsid w:val="00C55FF0"/>
    <w:rsid w:val="00C56605"/>
    <w:rsid w:val="00C56696"/>
    <w:rsid w:val="00C56835"/>
    <w:rsid w:val="00C569FE"/>
    <w:rsid w:val="00C56C1A"/>
    <w:rsid w:val="00C56C83"/>
    <w:rsid w:val="00C57458"/>
    <w:rsid w:val="00C604AE"/>
    <w:rsid w:val="00C6191A"/>
    <w:rsid w:val="00C627FF"/>
    <w:rsid w:val="00C6299A"/>
    <w:rsid w:val="00C630CD"/>
    <w:rsid w:val="00C632DD"/>
    <w:rsid w:val="00C63D20"/>
    <w:rsid w:val="00C63F98"/>
    <w:rsid w:val="00C64F62"/>
    <w:rsid w:val="00C65F00"/>
    <w:rsid w:val="00C66A4B"/>
    <w:rsid w:val="00C66B69"/>
    <w:rsid w:val="00C66E1B"/>
    <w:rsid w:val="00C67AD1"/>
    <w:rsid w:val="00C70239"/>
    <w:rsid w:val="00C712F7"/>
    <w:rsid w:val="00C71BAA"/>
    <w:rsid w:val="00C71EDA"/>
    <w:rsid w:val="00C726C9"/>
    <w:rsid w:val="00C72736"/>
    <w:rsid w:val="00C72899"/>
    <w:rsid w:val="00C72F89"/>
    <w:rsid w:val="00C7399C"/>
    <w:rsid w:val="00C740DA"/>
    <w:rsid w:val="00C7433D"/>
    <w:rsid w:val="00C743E9"/>
    <w:rsid w:val="00C745BF"/>
    <w:rsid w:val="00C7501D"/>
    <w:rsid w:val="00C75097"/>
    <w:rsid w:val="00C75270"/>
    <w:rsid w:val="00C76475"/>
    <w:rsid w:val="00C76831"/>
    <w:rsid w:val="00C76BD6"/>
    <w:rsid w:val="00C76BF3"/>
    <w:rsid w:val="00C771BF"/>
    <w:rsid w:val="00C77D4A"/>
    <w:rsid w:val="00C77FB7"/>
    <w:rsid w:val="00C80331"/>
    <w:rsid w:val="00C8047B"/>
    <w:rsid w:val="00C81512"/>
    <w:rsid w:val="00C816B6"/>
    <w:rsid w:val="00C83F88"/>
    <w:rsid w:val="00C845AD"/>
    <w:rsid w:val="00C84849"/>
    <w:rsid w:val="00C849E2"/>
    <w:rsid w:val="00C858AB"/>
    <w:rsid w:val="00C8592C"/>
    <w:rsid w:val="00C85F4C"/>
    <w:rsid w:val="00C86359"/>
    <w:rsid w:val="00C863AB"/>
    <w:rsid w:val="00C8645B"/>
    <w:rsid w:val="00C866A8"/>
    <w:rsid w:val="00C86C71"/>
    <w:rsid w:val="00C87061"/>
    <w:rsid w:val="00C87DB5"/>
    <w:rsid w:val="00C902A2"/>
    <w:rsid w:val="00C90B78"/>
    <w:rsid w:val="00C90C82"/>
    <w:rsid w:val="00C90DEF"/>
    <w:rsid w:val="00C916A1"/>
    <w:rsid w:val="00C91973"/>
    <w:rsid w:val="00C91F49"/>
    <w:rsid w:val="00C924E6"/>
    <w:rsid w:val="00C92EF2"/>
    <w:rsid w:val="00C93FF0"/>
    <w:rsid w:val="00C95588"/>
    <w:rsid w:val="00C9600C"/>
    <w:rsid w:val="00C96DE0"/>
    <w:rsid w:val="00C96F9E"/>
    <w:rsid w:val="00C972C5"/>
    <w:rsid w:val="00C9752D"/>
    <w:rsid w:val="00C97751"/>
    <w:rsid w:val="00C97B01"/>
    <w:rsid w:val="00CA038C"/>
    <w:rsid w:val="00CA07F3"/>
    <w:rsid w:val="00CA0C98"/>
    <w:rsid w:val="00CA139C"/>
    <w:rsid w:val="00CA2776"/>
    <w:rsid w:val="00CA28BC"/>
    <w:rsid w:val="00CA31CB"/>
    <w:rsid w:val="00CA3568"/>
    <w:rsid w:val="00CA3CFC"/>
    <w:rsid w:val="00CA3EEE"/>
    <w:rsid w:val="00CA4287"/>
    <w:rsid w:val="00CA4455"/>
    <w:rsid w:val="00CA526D"/>
    <w:rsid w:val="00CA5830"/>
    <w:rsid w:val="00CA5C71"/>
    <w:rsid w:val="00CA6690"/>
    <w:rsid w:val="00CA7172"/>
    <w:rsid w:val="00CA72B7"/>
    <w:rsid w:val="00CA75E2"/>
    <w:rsid w:val="00CB03FC"/>
    <w:rsid w:val="00CB0403"/>
    <w:rsid w:val="00CB062C"/>
    <w:rsid w:val="00CB0B41"/>
    <w:rsid w:val="00CB1131"/>
    <w:rsid w:val="00CB1490"/>
    <w:rsid w:val="00CB17DB"/>
    <w:rsid w:val="00CB18DB"/>
    <w:rsid w:val="00CB18E3"/>
    <w:rsid w:val="00CB1F10"/>
    <w:rsid w:val="00CB2477"/>
    <w:rsid w:val="00CB3E53"/>
    <w:rsid w:val="00CB448A"/>
    <w:rsid w:val="00CB4643"/>
    <w:rsid w:val="00CB587D"/>
    <w:rsid w:val="00CB64D0"/>
    <w:rsid w:val="00CB6C97"/>
    <w:rsid w:val="00CB6F6C"/>
    <w:rsid w:val="00CB72FE"/>
    <w:rsid w:val="00CB784A"/>
    <w:rsid w:val="00CB792B"/>
    <w:rsid w:val="00CC00A7"/>
    <w:rsid w:val="00CC05F6"/>
    <w:rsid w:val="00CC0953"/>
    <w:rsid w:val="00CC1DCD"/>
    <w:rsid w:val="00CC4AF6"/>
    <w:rsid w:val="00CC4F98"/>
    <w:rsid w:val="00CC5DDD"/>
    <w:rsid w:val="00CC5FFA"/>
    <w:rsid w:val="00CC621C"/>
    <w:rsid w:val="00CC6229"/>
    <w:rsid w:val="00CC6D4A"/>
    <w:rsid w:val="00CC77AF"/>
    <w:rsid w:val="00CD0975"/>
    <w:rsid w:val="00CD1247"/>
    <w:rsid w:val="00CD1977"/>
    <w:rsid w:val="00CD1CE2"/>
    <w:rsid w:val="00CD2687"/>
    <w:rsid w:val="00CD26FC"/>
    <w:rsid w:val="00CD27A9"/>
    <w:rsid w:val="00CD343D"/>
    <w:rsid w:val="00CD3C56"/>
    <w:rsid w:val="00CD4340"/>
    <w:rsid w:val="00CD4ACB"/>
    <w:rsid w:val="00CD4D6E"/>
    <w:rsid w:val="00CD4DE2"/>
    <w:rsid w:val="00CD4EDA"/>
    <w:rsid w:val="00CD5738"/>
    <w:rsid w:val="00CD58C0"/>
    <w:rsid w:val="00CD63B2"/>
    <w:rsid w:val="00CD6480"/>
    <w:rsid w:val="00CD680D"/>
    <w:rsid w:val="00CD6C67"/>
    <w:rsid w:val="00CD6F4C"/>
    <w:rsid w:val="00CE04E4"/>
    <w:rsid w:val="00CE0B75"/>
    <w:rsid w:val="00CE0E71"/>
    <w:rsid w:val="00CE1532"/>
    <w:rsid w:val="00CE19AD"/>
    <w:rsid w:val="00CE1F70"/>
    <w:rsid w:val="00CE270B"/>
    <w:rsid w:val="00CE28F7"/>
    <w:rsid w:val="00CE37C8"/>
    <w:rsid w:val="00CE3859"/>
    <w:rsid w:val="00CE391F"/>
    <w:rsid w:val="00CE3C0A"/>
    <w:rsid w:val="00CE4216"/>
    <w:rsid w:val="00CE4953"/>
    <w:rsid w:val="00CE4C70"/>
    <w:rsid w:val="00CE4D6D"/>
    <w:rsid w:val="00CE5443"/>
    <w:rsid w:val="00CE5AAC"/>
    <w:rsid w:val="00CE668E"/>
    <w:rsid w:val="00CE6F80"/>
    <w:rsid w:val="00CE7417"/>
    <w:rsid w:val="00CE77BF"/>
    <w:rsid w:val="00CE7D6E"/>
    <w:rsid w:val="00CF04A2"/>
    <w:rsid w:val="00CF0E33"/>
    <w:rsid w:val="00CF0FA2"/>
    <w:rsid w:val="00CF237E"/>
    <w:rsid w:val="00CF2AC7"/>
    <w:rsid w:val="00CF2FA0"/>
    <w:rsid w:val="00CF36EF"/>
    <w:rsid w:val="00CF397B"/>
    <w:rsid w:val="00CF4450"/>
    <w:rsid w:val="00CF4DB7"/>
    <w:rsid w:val="00CF5982"/>
    <w:rsid w:val="00CF6332"/>
    <w:rsid w:val="00CF699F"/>
    <w:rsid w:val="00CF6A55"/>
    <w:rsid w:val="00CF6BA5"/>
    <w:rsid w:val="00CF76E4"/>
    <w:rsid w:val="00CF7E45"/>
    <w:rsid w:val="00D0059B"/>
    <w:rsid w:val="00D0085D"/>
    <w:rsid w:val="00D00D29"/>
    <w:rsid w:val="00D016A5"/>
    <w:rsid w:val="00D02022"/>
    <w:rsid w:val="00D0205A"/>
    <w:rsid w:val="00D02C0D"/>
    <w:rsid w:val="00D02F6F"/>
    <w:rsid w:val="00D03B07"/>
    <w:rsid w:val="00D041DA"/>
    <w:rsid w:val="00D0503D"/>
    <w:rsid w:val="00D057AD"/>
    <w:rsid w:val="00D05E38"/>
    <w:rsid w:val="00D07342"/>
    <w:rsid w:val="00D07453"/>
    <w:rsid w:val="00D0756A"/>
    <w:rsid w:val="00D07A51"/>
    <w:rsid w:val="00D07BA1"/>
    <w:rsid w:val="00D10366"/>
    <w:rsid w:val="00D114BF"/>
    <w:rsid w:val="00D124CF"/>
    <w:rsid w:val="00D12D8D"/>
    <w:rsid w:val="00D1317E"/>
    <w:rsid w:val="00D13EAD"/>
    <w:rsid w:val="00D1498F"/>
    <w:rsid w:val="00D149A7"/>
    <w:rsid w:val="00D14CC0"/>
    <w:rsid w:val="00D14FE5"/>
    <w:rsid w:val="00D162EF"/>
    <w:rsid w:val="00D1677D"/>
    <w:rsid w:val="00D1681D"/>
    <w:rsid w:val="00D172E4"/>
    <w:rsid w:val="00D173B7"/>
    <w:rsid w:val="00D17819"/>
    <w:rsid w:val="00D1782F"/>
    <w:rsid w:val="00D209DC"/>
    <w:rsid w:val="00D21966"/>
    <w:rsid w:val="00D22F8C"/>
    <w:rsid w:val="00D23083"/>
    <w:rsid w:val="00D246C5"/>
    <w:rsid w:val="00D24A03"/>
    <w:rsid w:val="00D255E9"/>
    <w:rsid w:val="00D25864"/>
    <w:rsid w:val="00D25A7E"/>
    <w:rsid w:val="00D25C17"/>
    <w:rsid w:val="00D2673D"/>
    <w:rsid w:val="00D26A67"/>
    <w:rsid w:val="00D26ADF"/>
    <w:rsid w:val="00D273E2"/>
    <w:rsid w:val="00D27946"/>
    <w:rsid w:val="00D27E72"/>
    <w:rsid w:val="00D30450"/>
    <w:rsid w:val="00D30911"/>
    <w:rsid w:val="00D309BD"/>
    <w:rsid w:val="00D311B7"/>
    <w:rsid w:val="00D31505"/>
    <w:rsid w:val="00D31FFD"/>
    <w:rsid w:val="00D32196"/>
    <w:rsid w:val="00D321CC"/>
    <w:rsid w:val="00D32C19"/>
    <w:rsid w:val="00D32ECE"/>
    <w:rsid w:val="00D33BC8"/>
    <w:rsid w:val="00D341E7"/>
    <w:rsid w:val="00D344A1"/>
    <w:rsid w:val="00D346A3"/>
    <w:rsid w:val="00D3482C"/>
    <w:rsid w:val="00D35289"/>
    <w:rsid w:val="00D358E5"/>
    <w:rsid w:val="00D35995"/>
    <w:rsid w:val="00D36B11"/>
    <w:rsid w:val="00D371CB"/>
    <w:rsid w:val="00D37316"/>
    <w:rsid w:val="00D37E2F"/>
    <w:rsid w:val="00D40119"/>
    <w:rsid w:val="00D40279"/>
    <w:rsid w:val="00D40450"/>
    <w:rsid w:val="00D40DA4"/>
    <w:rsid w:val="00D411A0"/>
    <w:rsid w:val="00D41570"/>
    <w:rsid w:val="00D420C8"/>
    <w:rsid w:val="00D42407"/>
    <w:rsid w:val="00D42E10"/>
    <w:rsid w:val="00D42F6E"/>
    <w:rsid w:val="00D43164"/>
    <w:rsid w:val="00D43630"/>
    <w:rsid w:val="00D451B8"/>
    <w:rsid w:val="00D45314"/>
    <w:rsid w:val="00D45615"/>
    <w:rsid w:val="00D45E1C"/>
    <w:rsid w:val="00D4603A"/>
    <w:rsid w:val="00D46443"/>
    <w:rsid w:val="00D465BD"/>
    <w:rsid w:val="00D46A10"/>
    <w:rsid w:val="00D46B20"/>
    <w:rsid w:val="00D471FA"/>
    <w:rsid w:val="00D47717"/>
    <w:rsid w:val="00D51533"/>
    <w:rsid w:val="00D53460"/>
    <w:rsid w:val="00D5379C"/>
    <w:rsid w:val="00D537B3"/>
    <w:rsid w:val="00D539C3"/>
    <w:rsid w:val="00D53C7D"/>
    <w:rsid w:val="00D5512A"/>
    <w:rsid w:val="00D55995"/>
    <w:rsid w:val="00D5601B"/>
    <w:rsid w:val="00D560FB"/>
    <w:rsid w:val="00D5671A"/>
    <w:rsid w:val="00D56A1B"/>
    <w:rsid w:val="00D56ED4"/>
    <w:rsid w:val="00D57090"/>
    <w:rsid w:val="00D600EC"/>
    <w:rsid w:val="00D6044E"/>
    <w:rsid w:val="00D605F5"/>
    <w:rsid w:val="00D61598"/>
    <w:rsid w:val="00D61FDB"/>
    <w:rsid w:val="00D62D47"/>
    <w:rsid w:val="00D630EC"/>
    <w:rsid w:val="00D64438"/>
    <w:rsid w:val="00D644C4"/>
    <w:rsid w:val="00D6472B"/>
    <w:rsid w:val="00D65370"/>
    <w:rsid w:val="00D65860"/>
    <w:rsid w:val="00D67A9E"/>
    <w:rsid w:val="00D70603"/>
    <w:rsid w:val="00D708E5"/>
    <w:rsid w:val="00D70B39"/>
    <w:rsid w:val="00D71583"/>
    <w:rsid w:val="00D717A8"/>
    <w:rsid w:val="00D73359"/>
    <w:rsid w:val="00D736B2"/>
    <w:rsid w:val="00D738D3"/>
    <w:rsid w:val="00D73AE7"/>
    <w:rsid w:val="00D73C70"/>
    <w:rsid w:val="00D74225"/>
    <w:rsid w:val="00D743C3"/>
    <w:rsid w:val="00D7491B"/>
    <w:rsid w:val="00D74BEC"/>
    <w:rsid w:val="00D74C7E"/>
    <w:rsid w:val="00D75B62"/>
    <w:rsid w:val="00D76420"/>
    <w:rsid w:val="00D77592"/>
    <w:rsid w:val="00D779BC"/>
    <w:rsid w:val="00D77FD2"/>
    <w:rsid w:val="00D805AD"/>
    <w:rsid w:val="00D80DDC"/>
    <w:rsid w:val="00D819CA"/>
    <w:rsid w:val="00D81A47"/>
    <w:rsid w:val="00D81BF0"/>
    <w:rsid w:val="00D82886"/>
    <w:rsid w:val="00D828CC"/>
    <w:rsid w:val="00D8344C"/>
    <w:rsid w:val="00D83503"/>
    <w:rsid w:val="00D8455E"/>
    <w:rsid w:val="00D848AA"/>
    <w:rsid w:val="00D86730"/>
    <w:rsid w:val="00D86AB8"/>
    <w:rsid w:val="00D86DD0"/>
    <w:rsid w:val="00D87BEB"/>
    <w:rsid w:val="00D9022D"/>
    <w:rsid w:val="00D910CC"/>
    <w:rsid w:val="00D91208"/>
    <w:rsid w:val="00D91313"/>
    <w:rsid w:val="00D915CA"/>
    <w:rsid w:val="00D9181D"/>
    <w:rsid w:val="00D91DE9"/>
    <w:rsid w:val="00D91EF6"/>
    <w:rsid w:val="00D92560"/>
    <w:rsid w:val="00D9266D"/>
    <w:rsid w:val="00D92848"/>
    <w:rsid w:val="00D931D0"/>
    <w:rsid w:val="00D93A11"/>
    <w:rsid w:val="00D93A61"/>
    <w:rsid w:val="00D94473"/>
    <w:rsid w:val="00D946C4"/>
    <w:rsid w:val="00D95493"/>
    <w:rsid w:val="00D95673"/>
    <w:rsid w:val="00D9621F"/>
    <w:rsid w:val="00D97A93"/>
    <w:rsid w:val="00DA187D"/>
    <w:rsid w:val="00DA1C2B"/>
    <w:rsid w:val="00DA22AE"/>
    <w:rsid w:val="00DA23AB"/>
    <w:rsid w:val="00DA2D3B"/>
    <w:rsid w:val="00DA3013"/>
    <w:rsid w:val="00DA3C9E"/>
    <w:rsid w:val="00DA3EB1"/>
    <w:rsid w:val="00DA3F58"/>
    <w:rsid w:val="00DA5BCE"/>
    <w:rsid w:val="00DA66CF"/>
    <w:rsid w:val="00DA6844"/>
    <w:rsid w:val="00DA712F"/>
    <w:rsid w:val="00DA741C"/>
    <w:rsid w:val="00DA7465"/>
    <w:rsid w:val="00DB13E5"/>
    <w:rsid w:val="00DB18C7"/>
    <w:rsid w:val="00DB2214"/>
    <w:rsid w:val="00DB2715"/>
    <w:rsid w:val="00DB27D7"/>
    <w:rsid w:val="00DB2CCE"/>
    <w:rsid w:val="00DB2D9F"/>
    <w:rsid w:val="00DB2E88"/>
    <w:rsid w:val="00DB32CB"/>
    <w:rsid w:val="00DB4044"/>
    <w:rsid w:val="00DB4A2F"/>
    <w:rsid w:val="00DB507C"/>
    <w:rsid w:val="00DB525E"/>
    <w:rsid w:val="00DB6004"/>
    <w:rsid w:val="00DB6430"/>
    <w:rsid w:val="00DB6436"/>
    <w:rsid w:val="00DB6B21"/>
    <w:rsid w:val="00DB6F12"/>
    <w:rsid w:val="00DB7259"/>
    <w:rsid w:val="00DB7758"/>
    <w:rsid w:val="00DC0C3B"/>
    <w:rsid w:val="00DC0E67"/>
    <w:rsid w:val="00DC0EC4"/>
    <w:rsid w:val="00DC151A"/>
    <w:rsid w:val="00DC1551"/>
    <w:rsid w:val="00DC23F4"/>
    <w:rsid w:val="00DC399E"/>
    <w:rsid w:val="00DC3ACD"/>
    <w:rsid w:val="00DC3D41"/>
    <w:rsid w:val="00DC5488"/>
    <w:rsid w:val="00DC5669"/>
    <w:rsid w:val="00DC5963"/>
    <w:rsid w:val="00DC6628"/>
    <w:rsid w:val="00DC6BFB"/>
    <w:rsid w:val="00DC6E80"/>
    <w:rsid w:val="00DC7035"/>
    <w:rsid w:val="00DD11D9"/>
    <w:rsid w:val="00DD1CB6"/>
    <w:rsid w:val="00DD2F70"/>
    <w:rsid w:val="00DD3375"/>
    <w:rsid w:val="00DD33B6"/>
    <w:rsid w:val="00DD4007"/>
    <w:rsid w:val="00DD4DE3"/>
    <w:rsid w:val="00DD4E4E"/>
    <w:rsid w:val="00DD54A2"/>
    <w:rsid w:val="00DD5589"/>
    <w:rsid w:val="00DD63F2"/>
    <w:rsid w:val="00DD6F7F"/>
    <w:rsid w:val="00DD72BE"/>
    <w:rsid w:val="00DD7419"/>
    <w:rsid w:val="00DD74B5"/>
    <w:rsid w:val="00DD7641"/>
    <w:rsid w:val="00DD7901"/>
    <w:rsid w:val="00DD7B19"/>
    <w:rsid w:val="00DD7C22"/>
    <w:rsid w:val="00DD7E80"/>
    <w:rsid w:val="00DE0528"/>
    <w:rsid w:val="00DE0C33"/>
    <w:rsid w:val="00DE10BF"/>
    <w:rsid w:val="00DE1CF5"/>
    <w:rsid w:val="00DE1DBA"/>
    <w:rsid w:val="00DE2810"/>
    <w:rsid w:val="00DE298D"/>
    <w:rsid w:val="00DE2B8A"/>
    <w:rsid w:val="00DE2CE5"/>
    <w:rsid w:val="00DE318E"/>
    <w:rsid w:val="00DE3376"/>
    <w:rsid w:val="00DE3903"/>
    <w:rsid w:val="00DE459E"/>
    <w:rsid w:val="00DE53D1"/>
    <w:rsid w:val="00DE5ECD"/>
    <w:rsid w:val="00DE6AED"/>
    <w:rsid w:val="00DE72BC"/>
    <w:rsid w:val="00DE77CF"/>
    <w:rsid w:val="00DF02EA"/>
    <w:rsid w:val="00DF0FE5"/>
    <w:rsid w:val="00DF176D"/>
    <w:rsid w:val="00DF177D"/>
    <w:rsid w:val="00DF17E3"/>
    <w:rsid w:val="00DF283B"/>
    <w:rsid w:val="00DF35B1"/>
    <w:rsid w:val="00DF3CD6"/>
    <w:rsid w:val="00DF4A5F"/>
    <w:rsid w:val="00DF4D06"/>
    <w:rsid w:val="00DF4F2A"/>
    <w:rsid w:val="00DF5622"/>
    <w:rsid w:val="00DF5C1E"/>
    <w:rsid w:val="00DF7213"/>
    <w:rsid w:val="00DF7338"/>
    <w:rsid w:val="00E008BF"/>
    <w:rsid w:val="00E024C9"/>
    <w:rsid w:val="00E02902"/>
    <w:rsid w:val="00E0290E"/>
    <w:rsid w:val="00E03136"/>
    <w:rsid w:val="00E032BA"/>
    <w:rsid w:val="00E0333F"/>
    <w:rsid w:val="00E037D2"/>
    <w:rsid w:val="00E03DD9"/>
    <w:rsid w:val="00E04731"/>
    <w:rsid w:val="00E050F1"/>
    <w:rsid w:val="00E05E4A"/>
    <w:rsid w:val="00E07BF7"/>
    <w:rsid w:val="00E10179"/>
    <w:rsid w:val="00E10666"/>
    <w:rsid w:val="00E1115A"/>
    <w:rsid w:val="00E11BB2"/>
    <w:rsid w:val="00E122C4"/>
    <w:rsid w:val="00E12447"/>
    <w:rsid w:val="00E127B8"/>
    <w:rsid w:val="00E127CE"/>
    <w:rsid w:val="00E12A4D"/>
    <w:rsid w:val="00E133F1"/>
    <w:rsid w:val="00E1385F"/>
    <w:rsid w:val="00E140A4"/>
    <w:rsid w:val="00E14F5A"/>
    <w:rsid w:val="00E15A9D"/>
    <w:rsid w:val="00E15EDF"/>
    <w:rsid w:val="00E162B8"/>
    <w:rsid w:val="00E16C15"/>
    <w:rsid w:val="00E16F20"/>
    <w:rsid w:val="00E20054"/>
    <w:rsid w:val="00E20337"/>
    <w:rsid w:val="00E20D87"/>
    <w:rsid w:val="00E213AB"/>
    <w:rsid w:val="00E21C20"/>
    <w:rsid w:val="00E221D7"/>
    <w:rsid w:val="00E2222C"/>
    <w:rsid w:val="00E22C93"/>
    <w:rsid w:val="00E24E07"/>
    <w:rsid w:val="00E24E82"/>
    <w:rsid w:val="00E25202"/>
    <w:rsid w:val="00E255AC"/>
    <w:rsid w:val="00E25AA5"/>
    <w:rsid w:val="00E25F41"/>
    <w:rsid w:val="00E25F7C"/>
    <w:rsid w:val="00E27CC6"/>
    <w:rsid w:val="00E30849"/>
    <w:rsid w:val="00E31479"/>
    <w:rsid w:val="00E31EAA"/>
    <w:rsid w:val="00E32920"/>
    <w:rsid w:val="00E3304A"/>
    <w:rsid w:val="00E331E7"/>
    <w:rsid w:val="00E33CCC"/>
    <w:rsid w:val="00E33F66"/>
    <w:rsid w:val="00E348FF"/>
    <w:rsid w:val="00E34CE9"/>
    <w:rsid w:val="00E34DFD"/>
    <w:rsid w:val="00E35226"/>
    <w:rsid w:val="00E35C5B"/>
    <w:rsid w:val="00E361B4"/>
    <w:rsid w:val="00E36377"/>
    <w:rsid w:val="00E36FC6"/>
    <w:rsid w:val="00E37602"/>
    <w:rsid w:val="00E37EFA"/>
    <w:rsid w:val="00E405E7"/>
    <w:rsid w:val="00E40D87"/>
    <w:rsid w:val="00E40DB8"/>
    <w:rsid w:val="00E410F2"/>
    <w:rsid w:val="00E42C41"/>
    <w:rsid w:val="00E42DB6"/>
    <w:rsid w:val="00E42EFF"/>
    <w:rsid w:val="00E438B5"/>
    <w:rsid w:val="00E43A6A"/>
    <w:rsid w:val="00E45277"/>
    <w:rsid w:val="00E45D67"/>
    <w:rsid w:val="00E46761"/>
    <w:rsid w:val="00E46D78"/>
    <w:rsid w:val="00E46F14"/>
    <w:rsid w:val="00E470B7"/>
    <w:rsid w:val="00E4734E"/>
    <w:rsid w:val="00E476FC"/>
    <w:rsid w:val="00E51916"/>
    <w:rsid w:val="00E52793"/>
    <w:rsid w:val="00E528D7"/>
    <w:rsid w:val="00E53640"/>
    <w:rsid w:val="00E53A6A"/>
    <w:rsid w:val="00E553D5"/>
    <w:rsid w:val="00E55519"/>
    <w:rsid w:val="00E561EF"/>
    <w:rsid w:val="00E56543"/>
    <w:rsid w:val="00E5687C"/>
    <w:rsid w:val="00E56A8C"/>
    <w:rsid w:val="00E56C70"/>
    <w:rsid w:val="00E601B7"/>
    <w:rsid w:val="00E60510"/>
    <w:rsid w:val="00E61286"/>
    <w:rsid w:val="00E6204A"/>
    <w:rsid w:val="00E62232"/>
    <w:rsid w:val="00E6558D"/>
    <w:rsid w:val="00E65697"/>
    <w:rsid w:val="00E65C58"/>
    <w:rsid w:val="00E66901"/>
    <w:rsid w:val="00E66F88"/>
    <w:rsid w:val="00E67F5C"/>
    <w:rsid w:val="00E70200"/>
    <w:rsid w:val="00E7072F"/>
    <w:rsid w:val="00E70EED"/>
    <w:rsid w:val="00E7123B"/>
    <w:rsid w:val="00E723A4"/>
    <w:rsid w:val="00E735AE"/>
    <w:rsid w:val="00E73E8D"/>
    <w:rsid w:val="00E74EB7"/>
    <w:rsid w:val="00E7548E"/>
    <w:rsid w:val="00E75922"/>
    <w:rsid w:val="00E75F22"/>
    <w:rsid w:val="00E76155"/>
    <w:rsid w:val="00E7646A"/>
    <w:rsid w:val="00E77834"/>
    <w:rsid w:val="00E778C8"/>
    <w:rsid w:val="00E77AAF"/>
    <w:rsid w:val="00E80437"/>
    <w:rsid w:val="00E81679"/>
    <w:rsid w:val="00E82394"/>
    <w:rsid w:val="00E8375D"/>
    <w:rsid w:val="00E84C03"/>
    <w:rsid w:val="00E858C0"/>
    <w:rsid w:val="00E85AF5"/>
    <w:rsid w:val="00E85E87"/>
    <w:rsid w:val="00E86177"/>
    <w:rsid w:val="00E8642C"/>
    <w:rsid w:val="00E8655E"/>
    <w:rsid w:val="00E86D6D"/>
    <w:rsid w:val="00E9019F"/>
    <w:rsid w:val="00E909D5"/>
    <w:rsid w:val="00E91431"/>
    <w:rsid w:val="00E91CAC"/>
    <w:rsid w:val="00E91ED1"/>
    <w:rsid w:val="00E9281F"/>
    <w:rsid w:val="00E92A53"/>
    <w:rsid w:val="00E93084"/>
    <w:rsid w:val="00E9367A"/>
    <w:rsid w:val="00E95970"/>
    <w:rsid w:val="00E96228"/>
    <w:rsid w:val="00E96330"/>
    <w:rsid w:val="00E96F59"/>
    <w:rsid w:val="00E97BBD"/>
    <w:rsid w:val="00E97DBE"/>
    <w:rsid w:val="00E97E4B"/>
    <w:rsid w:val="00EA016C"/>
    <w:rsid w:val="00EA05C1"/>
    <w:rsid w:val="00EA06A7"/>
    <w:rsid w:val="00EA0AD3"/>
    <w:rsid w:val="00EA126F"/>
    <w:rsid w:val="00EA1ADD"/>
    <w:rsid w:val="00EA26D8"/>
    <w:rsid w:val="00EA3523"/>
    <w:rsid w:val="00EA359B"/>
    <w:rsid w:val="00EA376F"/>
    <w:rsid w:val="00EA3819"/>
    <w:rsid w:val="00EA3DFF"/>
    <w:rsid w:val="00EA4F14"/>
    <w:rsid w:val="00EA5672"/>
    <w:rsid w:val="00EA6163"/>
    <w:rsid w:val="00EA657B"/>
    <w:rsid w:val="00EB00E0"/>
    <w:rsid w:val="00EB10FF"/>
    <w:rsid w:val="00EB1275"/>
    <w:rsid w:val="00EB1CCB"/>
    <w:rsid w:val="00EB1DCA"/>
    <w:rsid w:val="00EB2548"/>
    <w:rsid w:val="00EB25A0"/>
    <w:rsid w:val="00EB3602"/>
    <w:rsid w:val="00EB36EE"/>
    <w:rsid w:val="00EB4001"/>
    <w:rsid w:val="00EB4F06"/>
    <w:rsid w:val="00EB5522"/>
    <w:rsid w:val="00EB5F09"/>
    <w:rsid w:val="00EB6291"/>
    <w:rsid w:val="00EB63C3"/>
    <w:rsid w:val="00EB64E2"/>
    <w:rsid w:val="00EB6F78"/>
    <w:rsid w:val="00EB7116"/>
    <w:rsid w:val="00EC0A2F"/>
    <w:rsid w:val="00EC12FC"/>
    <w:rsid w:val="00EC16C2"/>
    <w:rsid w:val="00EC25C6"/>
    <w:rsid w:val="00EC294B"/>
    <w:rsid w:val="00EC2B3A"/>
    <w:rsid w:val="00EC2D11"/>
    <w:rsid w:val="00EC3643"/>
    <w:rsid w:val="00EC3A18"/>
    <w:rsid w:val="00EC3B14"/>
    <w:rsid w:val="00EC3B2A"/>
    <w:rsid w:val="00EC3C2B"/>
    <w:rsid w:val="00EC3D12"/>
    <w:rsid w:val="00EC3DF4"/>
    <w:rsid w:val="00EC3FA6"/>
    <w:rsid w:val="00EC4646"/>
    <w:rsid w:val="00EC5427"/>
    <w:rsid w:val="00EC5A3E"/>
    <w:rsid w:val="00EC5BAE"/>
    <w:rsid w:val="00EC5E49"/>
    <w:rsid w:val="00EC645E"/>
    <w:rsid w:val="00EC67A5"/>
    <w:rsid w:val="00EC6B1E"/>
    <w:rsid w:val="00EC72D2"/>
    <w:rsid w:val="00EC79B1"/>
    <w:rsid w:val="00EC7B59"/>
    <w:rsid w:val="00EC7E1B"/>
    <w:rsid w:val="00ED0177"/>
    <w:rsid w:val="00ED048B"/>
    <w:rsid w:val="00ED0639"/>
    <w:rsid w:val="00ED0861"/>
    <w:rsid w:val="00ED0A37"/>
    <w:rsid w:val="00ED1376"/>
    <w:rsid w:val="00ED1876"/>
    <w:rsid w:val="00ED22F7"/>
    <w:rsid w:val="00ED2F46"/>
    <w:rsid w:val="00ED313F"/>
    <w:rsid w:val="00ED45E4"/>
    <w:rsid w:val="00ED4F73"/>
    <w:rsid w:val="00ED4F95"/>
    <w:rsid w:val="00ED59DF"/>
    <w:rsid w:val="00ED761C"/>
    <w:rsid w:val="00EE054D"/>
    <w:rsid w:val="00EE0F4C"/>
    <w:rsid w:val="00EE180A"/>
    <w:rsid w:val="00EE24C6"/>
    <w:rsid w:val="00EE3E8D"/>
    <w:rsid w:val="00EE412F"/>
    <w:rsid w:val="00EE46D4"/>
    <w:rsid w:val="00EE4CF1"/>
    <w:rsid w:val="00EE5183"/>
    <w:rsid w:val="00EE5A41"/>
    <w:rsid w:val="00EE61C5"/>
    <w:rsid w:val="00EE70A6"/>
    <w:rsid w:val="00EE7281"/>
    <w:rsid w:val="00EE79FC"/>
    <w:rsid w:val="00EF08F9"/>
    <w:rsid w:val="00EF187C"/>
    <w:rsid w:val="00EF2579"/>
    <w:rsid w:val="00EF2B19"/>
    <w:rsid w:val="00EF3208"/>
    <w:rsid w:val="00EF3B05"/>
    <w:rsid w:val="00EF440F"/>
    <w:rsid w:val="00EF46E1"/>
    <w:rsid w:val="00EF490C"/>
    <w:rsid w:val="00EF4D2B"/>
    <w:rsid w:val="00EF54EB"/>
    <w:rsid w:val="00EF57C7"/>
    <w:rsid w:val="00EF62A9"/>
    <w:rsid w:val="00EF6927"/>
    <w:rsid w:val="00EF711A"/>
    <w:rsid w:val="00EF75C2"/>
    <w:rsid w:val="00EF7CE1"/>
    <w:rsid w:val="00F005BC"/>
    <w:rsid w:val="00F009CF"/>
    <w:rsid w:val="00F01D40"/>
    <w:rsid w:val="00F0231B"/>
    <w:rsid w:val="00F02CD1"/>
    <w:rsid w:val="00F02D80"/>
    <w:rsid w:val="00F0470C"/>
    <w:rsid w:val="00F05B5C"/>
    <w:rsid w:val="00F05E92"/>
    <w:rsid w:val="00F05F9F"/>
    <w:rsid w:val="00F06A3C"/>
    <w:rsid w:val="00F06DD7"/>
    <w:rsid w:val="00F07CAB"/>
    <w:rsid w:val="00F102AB"/>
    <w:rsid w:val="00F108F3"/>
    <w:rsid w:val="00F11256"/>
    <w:rsid w:val="00F11761"/>
    <w:rsid w:val="00F12342"/>
    <w:rsid w:val="00F12348"/>
    <w:rsid w:val="00F129A3"/>
    <w:rsid w:val="00F13E9F"/>
    <w:rsid w:val="00F1467F"/>
    <w:rsid w:val="00F15B69"/>
    <w:rsid w:val="00F15D7B"/>
    <w:rsid w:val="00F15DBE"/>
    <w:rsid w:val="00F15DFD"/>
    <w:rsid w:val="00F16361"/>
    <w:rsid w:val="00F164A5"/>
    <w:rsid w:val="00F1689E"/>
    <w:rsid w:val="00F17F52"/>
    <w:rsid w:val="00F2107D"/>
    <w:rsid w:val="00F21265"/>
    <w:rsid w:val="00F21E05"/>
    <w:rsid w:val="00F22541"/>
    <w:rsid w:val="00F22B6D"/>
    <w:rsid w:val="00F22D81"/>
    <w:rsid w:val="00F2583A"/>
    <w:rsid w:val="00F258D5"/>
    <w:rsid w:val="00F2608C"/>
    <w:rsid w:val="00F261DB"/>
    <w:rsid w:val="00F262E5"/>
    <w:rsid w:val="00F266A4"/>
    <w:rsid w:val="00F274EE"/>
    <w:rsid w:val="00F27F44"/>
    <w:rsid w:val="00F301D7"/>
    <w:rsid w:val="00F30333"/>
    <w:rsid w:val="00F3131E"/>
    <w:rsid w:val="00F315B6"/>
    <w:rsid w:val="00F318B0"/>
    <w:rsid w:val="00F31C67"/>
    <w:rsid w:val="00F31E25"/>
    <w:rsid w:val="00F32CE3"/>
    <w:rsid w:val="00F33069"/>
    <w:rsid w:val="00F3405A"/>
    <w:rsid w:val="00F34236"/>
    <w:rsid w:val="00F35476"/>
    <w:rsid w:val="00F3570D"/>
    <w:rsid w:val="00F36A5C"/>
    <w:rsid w:val="00F37638"/>
    <w:rsid w:val="00F37A3E"/>
    <w:rsid w:val="00F37B54"/>
    <w:rsid w:val="00F37EDA"/>
    <w:rsid w:val="00F40313"/>
    <w:rsid w:val="00F40BD9"/>
    <w:rsid w:val="00F40D05"/>
    <w:rsid w:val="00F40F28"/>
    <w:rsid w:val="00F4142E"/>
    <w:rsid w:val="00F4153F"/>
    <w:rsid w:val="00F41AC0"/>
    <w:rsid w:val="00F41AF7"/>
    <w:rsid w:val="00F41C2A"/>
    <w:rsid w:val="00F42199"/>
    <w:rsid w:val="00F422C9"/>
    <w:rsid w:val="00F42C24"/>
    <w:rsid w:val="00F42FB2"/>
    <w:rsid w:val="00F433AE"/>
    <w:rsid w:val="00F43A22"/>
    <w:rsid w:val="00F43D24"/>
    <w:rsid w:val="00F43F84"/>
    <w:rsid w:val="00F448F5"/>
    <w:rsid w:val="00F45A87"/>
    <w:rsid w:val="00F45ACF"/>
    <w:rsid w:val="00F4650C"/>
    <w:rsid w:val="00F46605"/>
    <w:rsid w:val="00F46E8D"/>
    <w:rsid w:val="00F470A1"/>
    <w:rsid w:val="00F47631"/>
    <w:rsid w:val="00F47B64"/>
    <w:rsid w:val="00F47BB5"/>
    <w:rsid w:val="00F47C5F"/>
    <w:rsid w:val="00F47E82"/>
    <w:rsid w:val="00F50927"/>
    <w:rsid w:val="00F50A48"/>
    <w:rsid w:val="00F50FC0"/>
    <w:rsid w:val="00F516BB"/>
    <w:rsid w:val="00F53353"/>
    <w:rsid w:val="00F53804"/>
    <w:rsid w:val="00F53E66"/>
    <w:rsid w:val="00F5529F"/>
    <w:rsid w:val="00F55758"/>
    <w:rsid w:val="00F559F7"/>
    <w:rsid w:val="00F56AAD"/>
    <w:rsid w:val="00F56B65"/>
    <w:rsid w:val="00F571D6"/>
    <w:rsid w:val="00F57820"/>
    <w:rsid w:val="00F57D46"/>
    <w:rsid w:val="00F61280"/>
    <w:rsid w:val="00F619E4"/>
    <w:rsid w:val="00F62873"/>
    <w:rsid w:val="00F636B0"/>
    <w:rsid w:val="00F638C2"/>
    <w:rsid w:val="00F642CB"/>
    <w:rsid w:val="00F64981"/>
    <w:rsid w:val="00F64CE5"/>
    <w:rsid w:val="00F64E33"/>
    <w:rsid w:val="00F655F4"/>
    <w:rsid w:val="00F65B00"/>
    <w:rsid w:val="00F66378"/>
    <w:rsid w:val="00F66406"/>
    <w:rsid w:val="00F67A80"/>
    <w:rsid w:val="00F7002E"/>
    <w:rsid w:val="00F7022C"/>
    <w:rsid w:val="00F70879"/>
    <w:rsid w:val="00F709ED"/>
    <w:rsid w:val="00F71312"/>
    <w:rsid w:val="00F71541"/>
    <w:rsid w:val="00F71C77"/>
    <w:rsid w:val="00F71EF8"/>
    <w:rsid w:val="00F72105"/>
    <w:rsid w:val="00F721A3"/>
    <w:rsid w:val="00F72648"/>
    <w:rsid w:val="00F72BCC"/>
    <w:rsid w:val="00F73291"/>
    <w:rsid w:val="00F73C4E"/>
    <w:rsid w:val="00F74023"/>
    <w:rsid w:val="00F7410F"/>
    <w:rsid w:val="00F74646"/>
    <w:rsid w:val="00F7548F"/>
    <w:rsid w:val="00F75E3F"/>
    <w:rsid w:val="00F75F40"/>
    <w:rsid w:val="00F75FA0"/>
    <w:rsid w:val="00F76201"/>
    <w:rsid w:val="00F7713F"/>
    <w:rsid w:val="00F778DE"/>
    <w:rsid w:val="00F8080A"/>
    <w:rsid w:val="00F80C83"/>
    <w:rsid w:val="00F8126F"/>
    <w:rsid w:val="00F814A0"/>
    <w:rsid w:val="00F815F0"/>
    <w:rsid w:val="00F8233F"/>
    <w:rsid w:val="00F82BDD"/>
    <w:rsid w:val="00F83283"/>
    <w:rsid w:val="00F83477"/>
    <w:rsid w:val="00F83A2D"/>
    <w:rsid w:val="00F84F63"/>
    <w:rsid w:val="00F855A2"/>
    <w:rsid w:val="00F85C48"/>
    <w:rsid w:val="00F87712"/>
    <w:rsid w:val="00F87ED1"/>
    <w:rsid w:val="00F90364"/>
    <w:rsid w:val="00F905FC"/>
    <w:rsid w:val="00F9107F"/>
    <w:rsid w:val="00F91111"/>
    <w:rsid w:val="00F912EC"/>
    <w:rsid w:val="00F91588"/>
    <w:rsid w:val="00F91F2D"/>
    <w:rsid w:val="00F92683"/>
    <w:rsid w:val="00F9321B"/>
    <w:rsid w:val="00F93461"/>
    <w:rsid w:val="00F9411A"/>
    <w:rsid w:val="00F94B62"/>
    <w:rsid w:val="00F94EDF"/>
    <w:rsid w:val="00F9505D"/>
    <w:rsid w:val="00F9506E"/>
    <w:rsid w:val="00F95C64"/>
    <w:rsid w:val="00F965D8"/>
    <w:rsid w:val="00F97893"/>
    <w:rsid w:val="00FA07BE"/>
    <w:rsid w:val="00FA09CC"/>
    <w:rsid w:val="00FA0D4F"/>
    <w:rsid w:val="00FA10BB"/>
    <w:rsid w:val="00FA1337"/>
    <w:rsid w:val="00FA13D4"/>
    <w:rsid w:val="00FA15ED"/>
    <w:rsid w:val="00FA1F2B"/>
    <w:rsid w:val="00FA25BA"/>
    <w:rsid w:val="00FA2B15"/>
    <w:rsid w:val="00FA3A8A"/>
    <w:rsid w:val="00FA3F0C"/>
    <w:rsid w:val="00FA4149"/>
    <w:rsid w:val="00FA4709"/>
    <w:rsid w:val="00FA5008"/>
    <w:rsid w:val="00FA511D"/>
    <w:rsid w:val="00FA5BC8"/>
    <w:rsid w:val="00FA5D40"/>
    <w:rsid w:val="00FA65F7"/>
    <w:rsid w:val="00FA6CB4"/>
    <w:rsid w:val="00FA6CE2"/>
    <w:rsid w:val="00FA6F23"/>
    <w:rsid w:val="00FA7587"/>
    <w:rsid w:val="00FA76AB"/>
    <w:rsid w:val="00FA79E0"/>
    <w:rsid w:val="00FA7CA3"/>
    <w:rsid w:val="00FA7EC4"/>
    <w:rsid w:val="00FB09FF"/>
    <w:rsid w:val="00FB21BF"/>
    <w:rsid w:val="00FB28BD"/>
    <w:rsid w:val="00FB2F48"/>
    <w:rsid w:val="00FB34D4"/>
    <w:rsid w:val="00FB45E3"/>
    <w:rsid w:val="00FB4ED6"/>
    <w:rsid w:val="00FB5275"/>
    <w:rsid w:val="00FB52B2"/>
    <w:rsid w:val="00FB56BA"/>
    <w:rsid w:val="00FB5DF1"/>
    <w:rsid w:val="00FB6038"/>
    <w:rsid w:val="00FB6481"/>
    <w:rsid w:val="00FB6D91"/>
    <w:rsid w:val="00FB6DC9"/>
    <w:rsid w:val="00FB6E05"/>
    <w:rsid w:val="00FB7821"/>
    <w:rsid w:val="00FC0417"/>
    <w:rsid w:val="00FC0883"/>
    <w:rsid w:val="00FC08B3"/>
    <w:rsid w:val="00FC0B49"/>
    <w:rsid w:val="00FC0DBB"/>
    <w:rsid w:val="00FC1670"/>
    <w:rsid w:val="00FC16A5"/>
    <w:rsid w:val="00FC1F54"/>
    <w:rsid w:val="00FC23BE"/>
    <w:rsid w:val="00FC3ABB"/>
    <w:rsid w:val="00FC3D1F"/>
    <w:rsid w:val="00FC3E96"/>
    <w:rsid w:val="00FC484A"/>
    <w:rsid w:val="00FC4BD3"/>
    <w:rsid w:val="00FC4DE4"/>
    <w:rsid w:val="00FC5B58"/>
    <w:rsid w:val="00FC7364"/>
    <w:rsid w:val="00FD00E6"/>
    <w:rsid w:val="00FD041F"/>
    <w:rsid w:val="00FD053E"/>
    <w:rsid w:val="00FD0783"/>
    <w:rsid w:val="00FD1BBA"/>
    <w:rsid w:val="00FD1F7D"/>
    <w:rsid w:val="00FD3939"/>
    <w:rsid w:val="00FD3FDC"/>
    <w:rsid w:val="00FD50F3"/>
    <w:rsid w:val="00FD658E"/>
    <w:rsid w:val="00FD6C33"/>
    <w:rsid w:val="00FE0EF2"/>
    <w:rsid w:val="00FE11CC"/>
    <w:rsid w:val="00FE24D9"/>
    <w:rsid w:val="00FE34C2"/>
    <w:rsid w:val="00FE3651"/>
    <w:rsid w:val="00FE3955"/>
    <w:rsid w:val="00FE5EB8"/>
    <w:rsid w:val="00FE7005"/>
    <w:rsid w:val="00FE7210"/>
    <w:rsid w:val="00FF1522"/>
    <w:rsid w:val="00FF16F7"/>
    <w:rsid w:val="00FF17E7"/>
    <w:rsid w:val="00FF294B"/>
    <w:rsid w:val="00FF29B4"/>
    <w:rsid w:val="00FF2C09"/>
    <w:rsid w:val="00FF2D40"/>
    <w:rsid w:val="00FF3411"/>
    <w:rsid w:val="00FF39FB"/>
    <w:rsid w:val="00FF3E1E"/>
    <w:rsid w:val="00FF429B"/>
    <w:rsid w:val="00FF4A2E"/>
    <w:rsid w:val="00FF527E"/>
    <w:rsid w:val="00FF5667"/>
    <w:rsid w:val="00FF5D57"/>
    <w:rsid w:val="00FF63A7"/>
    <w:rsid w:val="00FF71EF"/>
    <w:rsid w:val="00FF7B4D"/>
    <w:rsid w:val="00FF7B9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6D8449"/>
  <w15:docId w15:val="{BBAD90DC-B985-4CF7-99E3-97A5BF3A6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0A3"/>
    <w:rPr>
      <w:sz w:val="24"/>
      <w:szCs w:val="24"/>
      <w:lang w:val="es-ES_tradnl"/>
    </w:rPr>
  </w:style>
  <w:style w:type="paragraph" w:styleId="Ttulo1">
    <w:name w:val="heading 1"/>
    <w:basedOn w:val="Normal"/>
    <w:next w:val="Normal"/>
    <w:link w:val="Ttulo1Car"/>
    <w:uiPriority w:val="9"/>
    <w:qFormat/>
    <w:rsid w:val="00EE180A"/>
    <w:pPr>
      <w:keepNext/>
      <w:spacing w:before="240" w:after="60"/>
      <w:outlineLvl w:val="0"/>
    </w:pPr>
    <w:rPr>
      <w:b/>
      <w:bCs/>
      <w:kern w:val="32"/>
      <w:sz w:val="32"/>
      <w:szCs w:val="32"/>
    </w:rPr>
  </w:style>
  <w:style w:type="paragraph" w:styleId="Ttulo2">
    <w:name w:val="heading 2"/>
    <w:basedOn w:val="Normal"/>
    <w:next w:val="Normal"/>
    <w:link w:val="Ttulo2Car"/>
    <w:uiPriority w:val="9"/>
    <w:unhideWhenUsed/>
    <w:qFormat/>
    <w:rsid w:val="003E02D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28F7"/>
    <w:pPr>
      <w:tabs>
        <w:tab w:val="center" w:pos="4252"/>
        <w:tab w:val="right" w:pos="8504"/>
      </w:tabs>
    </w:pPr>
  </w:style>
  <w:style w:type="character" w:customStyle="1" w:styleId="EncabezadoCar">
    <w:name w:val="Encabezado Car"/>
    <w:basedOn w:val="Fuentedeprrafopredeter"/>
    <w:link w:val="Encabezado"/>
    <w:uiPriority w:val="99"/>
    <w:rsid w:val="00CE28F7"/>
  </w:style>
  <w:style w:type="paragraph" w:styleId="Piedepgina">
    <w:name w:val="footer"/>
    <w:basedOn w:val="Normal"/>
    <w:link w:val="PiedepginaCar"/>
    <w:uiPriority w:val="99"/>
    <w:unhideWhenUsed/>
    <w:rsid w:val="00CE28F7"/>
    <w:pPr>
      <w:tabs>
        <w:tab w:val="center" w:pos="4252"/>
        <w:tab w:val="right" w:pos="8504"/>
      </w:tabs>
    </w:pPr>
  </w:style>
  <w:style w:type="character" w:customStyle="1" w:styleId="PiedepginaCar">
    <w:name w:val="Pie de página Car"/>
    <w:basedOn w:val="Fuentedeprrafopredeter"/>
    <w:link w:val="Piedepgina"/>
    <w:uiPriority w:val="99"/>
    <w:rsid w:val="00CE28F7"/>
  </w:style>
  <w:style w:type="paragraph" w:styleId="Textodeglobo">
    <w:name w:val="Balloon Text"/>
    <w:basedOn w:val="Normal"/>
    <w:link w:val="TextodegloboCar"/>
    <w:uiPriority w:val="99"/>
    <w:semiHidden/>
    <w:unhideWhenUsed/>
    <w:rsid w:val="00AB071E"/>
    <w:rPr>
      <w:rFonts w:ascii="Lucida Grande" w:hAnsi="Lucida Grande"/>
      <w:sz w:val="18"/>
      <w:szCs w:val="18"/>
    </w:rPr>
  </w:style>
  <w:style w:type="character" w:customStyle="1" w:styleId="TextodegloboCar">
    <w:name w:val="Texto de globo Car"/>
    <w:link w:val="Textodeglobo"/>
    <w:uiPriority w:val="99"/>
    <w:semiHidden/>
    <w:rsid w:val="00AB071E"/>
    <w:rPr>
      <w:rFonts w:ascii="Lucida Grande" w:hAnsi="Lucida Grande"/>
      <w:sz w:val="18"/>
      <w:szCs w:val="18"/>
    </w:rPr>
  </w:style>
  <w:style w:type="paragraph" w:styleId="Prrafodelista">
    <w:name w:val="List Paragraph"/>
    <w:basedOn w:val="Normal"/>
    <w:uiPriority w:val="34"/>
    <w:qFormat/>
    <w:rsid w:val="003D7231"/>
    <w:pPr>
      <w:ind w:left="720"/>
      <w:contextualSpacing/>
    </w:pPr>
  </w:style>
  <w:style w:type="paragraph" w:styleId="Sinespaciado">
    <w:name w:val="No Spacing"/>
    <w:uiPriority w:val="1"/>
    <w:qFormat/>
    <w:rsid w:val="00FA6CE2"/>
    <w:rPr>
      <w:sz w:val="24"/>
      <w:szCs w:val="24"/>
      <w:lang w:val="es-ES_tradnl"/>
    </w:rPr>
  </w:style>
  <w:style w:type="character" w:customStyle="1" w:styleId="Ttulo1Car">
    <w:name w:val="Título 1 Car"/>
    <w:link w:val="Ttulo1"/>
    <w:uiPriority w:val="9"/>
    <w:rsid w:val="00EE180A"/>
    <w:rPr>
      <w:rFonts w:ascii="Cambria" w:eastAsia="Times New Roman" w:hAnsi="Cambria" w:cs="Times New Roman"/>
      <w:b/>
      <w:bCs/>
      <w:kern w:val="32"/>
      <w:sz w:val="32"/>
      <w:szCs w:val="32"/>
      <w:lang w:val="es-ES_tradnl" w:eastAsia="es-ES"/>
    </w:rPr>
  </w:style>
  <w:style w:type="paragraph" w:customStyle="1" w:styleId="Texto">
    <w:name w:val="Texto"/>
    <w:basedOn w:val="Normal"/>
    <w:rsid w:val="00D46A10"/>
    <w:pPr>
      <w:spacing w:after="101" w:line="216" w:lineRule="exact"/>
      <w:ind w:firstLine="288"/>
      <w:jc w:val="both"/>
    </w:pPr>
    <w:rPr>
      <w:rFonts w:ascii="Arial" w:hAnsi="Arial" w:cs="Arial"/>
      <w:sz w:val="18"/>
      <w:szCs w:val="20"/>
      <w:lang w:val="es-ES"/>
    </w:rPr>
  </w:style>
  <w:style w:type="numbering" w:customStyle="1" w:styleId="Estilo2">
    <w:name w:val="Estilo2"/>
    <w:uiPriority w:val="99"/>
    <w:rsid w:val="003E1444"/>
    <w:pPr>
      <w:numPr>
        <w:numId w:val="2"/>
      </w:numPr>
    </w:pPr>
  </w:style>
  <w:style w:type="paragraph" w:styleId="Subttulo">
    <w:name w:val="Subtitle"/>
    <w:basedOn w:val="Normal"/>
    <w:next w:val="Normal"/>
    <w:link w:val="SubttuloCar"/>
    <w:uiPriority w:val="11"/>
    <w:qFormat/>
    <w:rsid w:val="006518BC"/>
    <w:pPr>
      <w:spacing w:after="60"/>
      <w:jc w:val="center"/>
      <w:outlineLvl w:val="1"/>
    </w:pPr>
  </w:style>
  <w:style w:type="character" w:customStyle="1" w:styleId="SubttuloCar">
    <w:name w:val="Subtítulo Car"/>
    <w:link w:val="Subttulo"/>
    <w:uiPriority w:val="11"/>
    <w:rsid w:val="006518BC"/>
    <w:rPr>
      <w:rFonts w:ascii="Cambria" w:eastAsia="Times New Roman" w:hAnsi="Cambria" w:cs="Times New Roman"/>
      <w:sz w:val="24"/>
      <w:szCs w:val="24"/>
      <w:lang w:val="es-ES_tradnl" w:eastAsia="es-ES"/>
    </w:rPr>
  </w:style>
  <w:style w:type="paragraph" w:customStyle="1" w:styleId="Default">
    <w:name w:val="Default"/>
    <w:rsid w:val="00215171"/>
    <w:pPr>
      <w:autoSpaceDE w:val="0"/>
      <w:autoSpaceDN w:val="0"/>
      <w:adjustRightInd w:val="0"/>
    </w:pPr>
    <w:rPr>
      <w:rFonts w:ascii="Arial" w:eastAsia="Cambria" w:hAnsi="Arial" w:cs="Arial"/>
      <w:color w:val="000000"/>
      <w:sz w:val="24"/>
      <w:szCs w:val="24"/>
      <w:lang w:eastAsia="en-US"/>
    </w:rPr>
  </w:style>
  <w:style w:type="paragraph" w:styleId="NormalWeb">
    <w:name w:val="Normal (Web)"/>
    <w:basedOn w:val="Normal"/>
    <w:uiPriority w:val="99"/>
    <w:unhideWhenUsed/>
    <w:rsid w:val="00061A54"/>
    <w:pPr>
      <w:spacing w:before="100" w:beforeAutospacing="1" w:after="100" w:afterAutospacing="1"/>
    </w:pPr>
    <w:rPr>
      <w:rFonts w:ascii="Times New Roman" w:eastAsiaTheme="minorEastAsia" w:hAnsi="Times New Roman"/>
      <w:lang w:val="es-MX" w:eastAsia="es-MX"/>
    </w:rPr>
  </w:style>
  <w:style w:type="character" w:customStyle="1" w:styleId="Ttulo2Car">
    <w:name w:val="Título 2 Car"/>
    <w:basedOn w:val="Fuentedeprrafopredeter"/>
    <w:link w:val="Ttulo2"/>
    <w:uiPriority w:val="9"/>
    <w:rsid w:val="003E02DE"/>
    <w:rPr>
      <w:rFonts w:asciiTheme="majorHAnsi" w:eastAsiaTheme="majorEastAsia" w:hAnsiTheme="majorHAnsi" w:cstheme="majorBidi"/>
      <w:color w:val="365F91" w:themeColor="accent1" w:themeShade="BF"/>
      <w:sz w:val="26"/>
      <w:szCs w:val="26"/>
      <w:lang w:val="es-ES_tradnl"/>
    </w:rPr>
  </w:style>
  <w:style w:type="paragraph" w:styleId="Textonotaalfinal">
    <w:name w:val="endnote text"/>
    <w:basedOn w:val="Normal"/>
    <w:link w:val="TextonotaalfinalCar"/>
    <w:uiPriority w:val="99"/>
    <w:semiHidden/>
    <w:unhideWhenUsed/>
    <w:rsid w:val="004C5347"/>
    <w:rPr>
      <w:sz w:val="20"/>
      <w:szCs w:val="20"/>
    </w:rPr>
  </w:style>
  <w:style w:type="character" w:customStyle="1" w:styleId="TextonotaalfinalCar">
    <w:name w:val="Texto nota al final Car"/>
    <w:basedOn w:val="Fuentedeprrafopredeter"/>
    <w:link w:val="Textonotaalfinal"/>
    <w:uiPriority w:val="99"/>
    <w:semiHidden/>
    <w:rsid w:val="004C5347"/>
    <w:rPr>
      <w:lang w:val="es-ES_tradnl"/>
    </w:rPr>
  </w:style>
  <w:style w:type="character" w:styleId="Refdenotaalfinal">
    <w:name w:val="endnote reference"/>
    <w:basedOn w:val="Fuentedeprrafopredeter"/>
    <w:uiPriority w:val="99"/>
    <w:semiHidden/>
    <w:unhideWhenUsed/>
    <w:rsid w:val="004C5347"/>
    <w:rPr>
      <w:vertAlign w:val="superscript"/>
    </w:rPr>
  </w:style>
  <w:style w:type="table" w:styleId="Tablaconcuadrcula">
    <w:name w:val="Table Grid"/>
    <w:basedOn w:val="Tablanormal"/>
    <w:uiPriority w:val="39"/>
    <w:rsid w:val="00E16F20"/>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84373">
      <w:bodyDiv w:val="1"/>
      <w:marLeft w:val="0"/>
      <w:marRight w:val="0"/>
      <w:marTop w:val="0"/>
      <w:marBottom w:val="0"/>
      <w:divBdr>
        <w:top w:val="none" w:sz="0" w:space="0" w:color="auto"/>
        <w:left w:val="none" w:sz="0" w:space="0" w:color="auto"/>
        <w:bottom w:val="none" w:sz="0" w:space="0" w:color="auto"/>
        <w:right w:val="none" w:sz="0" w:space="0" w:color="auto"/>
      </w:divBdr>
    </w:div>
    <w:div w:id="40515981">
      <w:bodyDiv w:val="1"/>
      <w:marLeft w:val="0"/>
      <w:marRight w:val="0"/>
      <w:marTop w:val="0"/>
      <w:marBottom w:val="0"/>
      <w:divBdr>
        <w:top w:val="none" w:sz="0" w:space="0" w:color="auto"/>
        <w:left w:val="none" w:sz="0" w:space="0" w:color="auto"/>
        <w:bottom w:val="none" w:sz="0" w:space="0" w:color="auto"/>
        <w:right w:val="none" w:sz="0" w:space="0" w:color="auto"/>
      </w:divBdr>
    </w:div>
    <w:div w:id="49153610">
      <w:bodyDiv w:val="1"/>
      <w:marLeft w:val="0"/>
      <w:marRight w:val="0"/>
      <w:marTop w:val="0"/>
      <w:marBottom w:val="0"/>
      <w:divBdr>
        <w:top w:val="none" w:sz="0" w:space="0" w:color="auto"/>
        <w:left w:val="none" w:sz="0" w:space="0" w:color="auto"/>
        <w:bottom w:val="none" w:sz="0" w:space="0" w:color="auto"/>
        <w:right w:val="none" w:sz="0" w:space="0" w:color="auto"/>
      </w:divBdr>
    </w:div>
    <w:div w:id="82185776">
      <w:bodyDiv w:val="1"/>
      <w:marLeft w:val="0"/>
      <w:marRight w:val="0"/>
      <w:marTop w:val="0"/>
      <w:marBottom w:val="0"/>
      <w:divBdr>
        <w:top w:val="none" w:sz="0" w:space="0" w:color="auto"/>
        <w:left w:val="none" w:sz="0" w:space="0" w:color="auto"/>
        <w:bottom w:val="none" w:sz="0" w:space="0" w:color="auto"/>
        <w:right w:val="none" w:sz="0" w:space="0" w:color="auto"/>
      </w:divBdr>
    </w:div>
    <w:div w:id="132915004">
      <w:bodyDiv w:val="1"/>
      <w:marLeft w:val="0"/>
      <w:marRight w:val="0"/>
      <w:marTop w:val="0"/>
      <w:marBottom w:val="0"/>
      <w:divBdr>
        <w:top w:val="none" w:sz="0" w:space="0" w:color="auto"/>
        <w:left w:val="none" w:sz="0" w:space="0" w:color="auto"/>
        <w:bottom w:val="none" w:sz="0" w:space="0" w:color="auto"/>
        <w:right w:val="none" w:sz="0" w:space="0" w:color="auto"/>
      </w:divBdr>
    </w:div>
    <w:div w:id="161703865">
      <w:bodyDiv w:val="1"/>
      <w:marLeft w:val="0"/>
      <w:marRight w:val="0"/>
      <w:marTop w:val="0"/>
      <w:marBottom w:val="0"/>
      <w:divBdr>
        <w:top w:val="none" w:sz="0" w:space="0" w:color="auto"/>
        <w:left w:val="none" w:sz="0" w:space="0" w:color="auto"/>
        <w:bottom w:val="none" w:sz="0" w:space="0" w:color="auto"/>
        <w:right w:val="none" w:sz="0" w:space="0" w:color="auto"/>
      </w:divBdr>
    </w:div>
    <w:div w:id="230043607">
      <w:bodyDiv w:val="1"/>
      <w:marLeft w:val="0"/>
      <w:marRight w:val="0"/>
      <w:marTop w:val="0"/>
      <w:marBottom w:val="0"/>
      <w:divBdr>
        <w:top w:val="none" w:sz="0" w:space="0" w:color="auto"/>
        <w:left w:val="none" w:sz="0" w:space="0" w:color="auto"/>
        <w:bottom w:val="none" w:sz="0" w:space="0" w:color="auto"/>
        <w:right w:val="none" w:sz="0" w:space="0" w:color="auto"/>
      </w:divBdr>
    </w:div>
    <w:div w:id="238179633">
      <w:bodyDiv w:val="1"/>
      <w:marLeft w:val="0"/>
      <w:marRight w:val="0"/>
      <w:marTop w:val="0"/>
      <w:marBottom w:val="0"/>
      <w:divBdr>
        <w:top w:val="none" w:sz="0" w:space="0" w:color="auto"/>
        <w:left w:val="none" w:sz="0" w:space="0" w:color="auto"/>
        <w:bottom w:val="none" w:sz="0" w:space="0" w:color="auto"/>
        <w:right w:val="none" w:sz="0" w:space="0" w:color="auto"/>
      </w:divBdr>
    </w:div>
    <w:div w:id="254557057">
      <w:bodyDiv w:val="1"/>
      <w:marLeft w:val="0"/>
      <w:marRight w:val="0"/>
      <w:marTop w:val="0"/>
      <w:marBottom w:val="0"/>
      <w:divBdr>
        <w:top w:val="none" w:sz="0" w:space="0" w:color="auto"/>
        <w:left w:val="none" w:sz="0" w:space="0" w:color="auto"/>
        <w:bottom w:val="none" w:sz="0" w:space="0" w:color="auto"/>
        <w:right w:val="none" w:sz="0" w:space="0" w:color="auto"/>
      </w:divBdr>
    </w:div>
    <w:div w:id="255285090">
      <w:bodyDiv w:val="1"/>
      <w:marLeft w:val="0"/>
      <w:marRight w:val="0"/>
      <w:marTop w:val="0"/>
      <w:marBottom w:val="0"/>
      <w:divBdr>
        <w:top w:val="none" w:sz="0" w:space="0" w:color="auto"/>
        <w:left w:val="none" w:sz="0" w:space="0" w:color="auto"/>
        <w:bottom w:val="none" w:sz="0" w:space="0" w:color="auto"/>
        <w:right w:val="none" w:sz="0" w:space="0" w:color="auto"/>
      </w:divBdr>
    </w:div>
    <w:div w:id="255484005">
      <w:bodyDiv w:val="1"/>
      <w:marLeft w:val="0"/>
      <w:marRight w:val="0"/>
      <w:marTop w:val="0"/>
      <w:marBottom w:val="0"/>
      <w:divBdr>
        <w:top w:val="none" w:sz="0" w:space="0" w:color="auto"/>
        <w:left w:val="none" w:sz="0" w:space="0" w:color="auto"/>
        <w:bottom w:val="none" w:sz="0" w:space="0" w:color="auto"/>
        <w:right w:val="none" w:sz="0" w:space="0" w:color="auto"/>
      </w:divBdr>
    </w:div>
    <w:div w:id="270823594">
      <w:bodyDiv w:val="1"/>
      <w:marLeft w:val="0"/>
      <w:marRight w:val="0"/>
      <w:marTop w:val="0"/>
      <w:marBottom w:val="0"/>
      <w:divBdr>
        <w:top w:val="none" w:sz="0" w:space="0" w:color="auto"/>
        <w:left w:val="none" w:sz="0" w:space="0" w:color="auto"/>
        <w:bottom w:val="none" w:sz="0" w:space="0" w:color="auto"/>
        <w:right w:val="none" w:sz="0" w:space="0" w:color="auto"/>
      </w:divBdr>
    </w:div>
    <w:div w:id="279992320">
      <w:bodyDiv w:val="1"/>
      <w:marLeft w:val="0"/>
      <w:marRight w:val="0"/>
      <w:marTop w:val="0"/>
      <w:marBottom w:val="0"/>
      <w:divBdr>
        <w:top w:val="none" w:sz="0" w:space="0" w:color="auto"/>
        <w:left w:val="none" w:sz="0" w:space="0" w:color="auto"/>
        <w:bottom w:val="none" w:sz="0" w:space="0" w:color="auto"/>
        <w:right w:val="none" w:sz="0" w:space="0" w:color="auto"/>
      </w:divBdr>
    </w:div>
    <w:div w:id="289675632">
      <w:bodyDiv w:val="1"/>
      <w:marLeft w:val="0"/>
      <w:marRight w:val="0"/>
      <w:marTop w:val="0"/>
      <w:marBottom w:val="0"/>
      <w:divBdr>
        <w:top w:val="none" w:sz="0" w:space="0" w:color="auto"/>
        <w:left w:val="none" w:sz="0" w:space="0" w:color="auto"/>
        <w:bottom w:val="none" w:sz="0" w:space="0" w:color="auto"/>
        <w:right w:val="none" w:sz="0" w:space="0" w:color="auto"/>
      </w:divBdr>
    </w:div>
    <w:div w:id="309945195">
      <w:bodyDiv w:val="1"/>
      <w:marLeft w:val="0"/>
      <w:marRight w:val="0"/>
      <w:marTop w:val="0"/>
      <w:marBottom w:val="0"/>
      <w:divBdr>
        <w:top w:val="none" w:sz="0" w:space="0" w:color="auto"/>
        <w:left w:val="none" w:sz="0" w:space="0" w:color="auto"/>
        <w:bottom w:val="none" w:sz="0" w:space="0" w:color="auto"/>
        <w:right w:val="none" w:sz="0" w:space="0" w:color="auto"/>
      </w:divBdr>
    </w:div>
    <w:div w:id="349375034">
      <w:bodyDiv w:val="1"/>
      <w:marLeft w:val="0"/>
      <w:marRight w:val="0"/>
      <w:marTop w:val="0"/>
      <w:marBottom w:val="0"/>
      <w:divBdr>
        <w:top w:val="none" w:sz="0" w:space="0" w:color="auto"/>
        <w:left w:val="none" w:sz="0" w:space="0" w:color="auto"/>
        <w:bottom w:val="none" w:sz="0" w:space="0" w:color="auto"/>
        <w:right w:val="none" w:sz="0" w:space="0" w:color="auto"/>
      </w:divBdr>
    </w:div>
    <w:div w:id="403526635">
      <w:bodyDiv w:val="1"/>
      <w:marLeft w:val="0"/>
      <w:marRight w:val="0"/>
      <w:marTop w:val="0"/>
      <w:marBottom w:val="0"/>
      <w:divBdr>
        <w:top w:val="none" w:sz="0" w:space="0" w:color="auto"/>
        <w:left w:val="none" w:sz="0" w:space="0" w:color="auto"/>
        <w:bottom w:val="none" w:sz="0" w:space="0" w:color="auto"/>
        <w:right w:val="none" w:sz="0" w:space="0" w:color="auto"/>
      </w:divBdr>
    </w:div>
    <w:div w:id="418988709">
      <w:bodyDiv w:val="1"/>
      <w:marLeft w:val="0"/>
      <w:marRight w:val="0"/>
      <w:marTop w:val="0"/>
      <w:marBottom w:val="0"/>
      <w:divBdr>
        <w:top w:val="none" w:sz="0" w:space="0" w:color="auto"/>
        <w:left w:val="none" w:sz="0" w:space="0" w:color="auto"/>
        <w:bottom w:val="none" w:sz="0" w:space="0" w:color="auto"/>
        <w:right w:val="none" w:sz="0" w:space="0" w:color="auto"/>
      </w:divBdr>
    </w:div>
    <w:div w:id="438305794">
      <w:bodyDiv w:val="1"/>
      <w:marLeft w:val="0"/>
      <w:marRight w:val="0"/>
      <w:marTop w:val="0"/>
      <w:marBottom w:val="0"/>
      <w:divBdr>
        <w:top w:val="none" w:sz="0" w:space="0" w:color="auto"/>
        <w:left w:val="none" w:sz="0" w:space="0" w:color="auto"/>
        <w:bottom w:val="none" w:sz="0" w:space="0" w:color="auto"/>
        <w:right w:val="none" w:sz="0" w:space="0" w:color="auto"/>
      </w:divBdr>
    </w:div>
    <w:div w:id="450054798">
      <w:bodyDiv w:val="1"/>
      <w:marLeft w:val="0"/>
      <w:marRight w:val="0"/>
      <w:marTop w:val="0"/>
      <w:marBottom w:val="0"/>
      <w:divBdr>
        <w:top w:val="none" w:sz="0" w:space="0" w:color="auto"/>
        <w:left w:val="none" w:sz="0" w:space="0" w:color="auto"/>
        <w:bottom w:val="none" w:sz="0" w:space="0" w:color="auto"/>
        <w:right w:val="none" w:sz="0" w:space="0" w:color="auto"/>
      </w:divBdr>
    </w:div>
    <w:div w:id="458376110">
      <w:bodyDiv w:val="1"/>
      <w:marLeft w:val="0"/>
      <w:marRight w:val="0"/>
      <w:marTop w:val="0"/>
      <w:marBottom w:val="0"/>
      <w:divBdr>
        <w:top w:val="none" w:sz="0" w:space="0" w:color="auto"/>
        <w:left w:val="none" w:sz="0" w:space="0" w:color="auto"/>
        <w:bottom w:val="none" w:sz="0" w:space="0" w:color="auto"/>
        <w:right w:val="none" w:sz="0" w:space="0" w:color="auto"/>
      </w:divBdr>
    </w:div>
    <w:div w:id="459765794">
      <w:bodyDiv w:val="1"/>
      <w:marLeft w:val="0"/>
      <w:marRight w:val="0"/>
      <w:marTop w:val="0"/>
      <w:marBottom w:val="0"/>
      <w:divBdr>
        <w:top w:val="none" w:sz="0" w:space="0" w:color="auto"/>
        <w:left w:val="none" w:sz="0" w:space="0" w:color="auto"/>
        <w:bottom w:val="none" w:sz="0" w:space="0" w:color="auto"/>
        <w:right w:val="none" w:sz="0" w:space="0" w:color="auto"/>
      </w:divBdr>
    </w:div>
    <w:div w:id="464811118">
      <w:bodyDiv w:val="1"/>
      <w:marLeft w:val="0"/>
      <w:marRight w:val="0"/>
      <w:marTop w:val="0"/>
      <w:marBottom w:val="0"/>
      <w:divBdr>
        <w:top w:val="none" w:sz="0" w:space="0" w:color="auto"/>
        <w:left w:val="none" w:sz="0" w:space="0" w:color="auto"/>
        <w:bottom w:val="none" w:sz="0" w:space="0" w:color="auto"/>
        <w:right w:val="none" w:sz="0" w:space="0" w:color="auto"/>
      </w:divBdr>
    </w:div>
    <w:div w:id="482698696">
      <w:bodyDiv w:val="1"/>
      <w:marLeft w:val="0"/>
      <w:marRight w:val="0"/>
      <w:marTop w:val="0"/>
      <w:marBottom w:val="0"/>
      <w:divBdr>
        <w:top w:val="none" w:sz="0" w:space="0" w:color="auto"/>
        <w:left w:val="none" w:sz="0" w:space="0" w:color="auto"/>
        <w:bottom w:val="none" w:sz="0" w:space="0" w:color="auto"/>
        <w:right w:val="none" w:sz="0" w:space="0" w:color="auto"/>
      </w:divBdr>
    </w:div>
    <w:div w:id="506552837">
      <w:bodyDiv w:val="1"/>
      <w:marLeft w:val="0"/>
      <w:marRight w:val="0"/>
      <w:marTop w:val="0"/>
      <w:marBottom w:val="0"/>
      <w:divBdr>
        <w:top w:val="none" w:sz="0" w:space="0" w:color="auto"/>
        <w:left w:val="none" w:sz="0" w:space="0" w:color="auto"/>
        <w:bottom w:val="none" w:sz="0" w:space="0" w:color="auto"/>
        <w:right w:val="none" w:sz="0" w:space="0" w:color="auto"/>
      </w:divBdr>
    </w:div>
    <w:div w:id="536746688">
      <w:bodyDiv w:val="1"/>
      <w:marLeft w:val="0"/>
      <w:marRight w:val="0"/>
      <w:marTop w:val="0"/>
      <w:marBottom w:val="0"/>
      <w:divBdr>
        <w:top w:val="none" w:sz="0" w:space="0" w:color="auto"/>
        <w:left w:val="none" w:sz="0" w:space="0" w:color="auto"/>
        <w:bottom w:val="none" w:sz="0" w:space="0" w:color="auto"/>
        <w:right w:val="none" w:sz="0" w:space="0" w:color="auto"/>
      </w:divBdr>
    </w:div>
    <w:div w:id="566762409">
      <w:bodyDiv w:val="1"/>
      <w:marLeft w:val="0"/>
      <w:marRight w:val="0"/>
      <w:marTop w:val="0"/>
      <w:marBottom w:val="0"/>
      <w:divBdr>
        <w:top w:val="none" w:sz="0" w:space="0" w:color="auto"/>
        <w:left w:val="none" w:sz="0" w:space="0" w:color="auto"/>
        <w:bottom w:val="none" w:sz="0" w:space="0" w:color="auto"/>
        <w:right w:val="none" w:sz="0" w:space="0" w:color="auto"/>
      </w:divBdr>
    </w:div>
    <w:div w:id="569656256">
      <w:bodyDiv w:val="1"/>
      <w:marLeft w:val="0"/>
      <w:marRight w:val="0"/>
      <w:marTop w:val="0"/>
      <w:marBottom w:val="0"/>
      <w:divBdr>
        <w:top w:val="none" w:sz="0" w:space="0" w:color="auto"/>
        <w:left w:val="none" w:sz="0" w:space="0" w:color="auto"/>
        <w:bottom w:val="none" w:sz="0" w:space="0" w:color="auto"/>
        <w:right w:val="none" w:sz="0" w:space="0" w:color="auto"/>
      </w:divBdr>
    </w:div>
    <w:div w:id="570968223">
      <w:bodyDiv w:val="1"/>
      <w:marLeft w:val="0"/>
      <w:marRight w:val="0"/>
      <w:marTop w:val="0"/>
      <w:marBottom w:val="0"/>
      <w:divBdr>
        <w:top w:val="none" w:sz="0" w:space="0" w:color="auto"/>
        <w:left w:val="none" w:sz="0" w:space="0" w:color="auto"/>
        <w:bottom w:val="none" w:sz="0" w:space="0" w:color="auto"/>
        <w:right w:val="none" w:sz="0" w:space="0" w:color="auto"/>
      </w:divBdr>
    </w:div>
    <w:div w:id="579751252">
      <w:bodyDiv w:val="1"/>
      <w:marLeft w:val="0"/>
      <w:marRight w:val="0"/>
      <w:marTop w:val="0"/>
      <w:marBottom w:val="0"/>
      <w:divBdr>
        <w:top w:val="none" w:sz="0" w:space="0" w:color="auto"/>
        <w:left w:val="none" w:sz="0" w:space="0" w:color="auto"/>
        <w:bottom w:val="none" w:sz="0" w:space="0" w:color="auto"/>
        <w:right w:val="none" w:sz="0" w:space="0" w:color="auto"/>
      </w:divBdr>
    </w:div>
    <w:div w:id="581792680">
      <w:bodyDiv w:val="1"/>
      <w:marLeft w:val="0"/>
      <w:marRight w:val="0"/>
      <w:marTop w:val="0"/>
      <w:marBottom w:val="0"/>
      <w:divBdr>
        <w:top w:val="none" w:sz="0" w:space="0" w:color="auto"/>
        <w:left w:val="none" w:sz="0" w:space="0" w:color="auto"/>
        <w:bottom w:val="none" w:sz="0" w:space="0" w:color="auto"/>
        <w:right w:val="none" w:sz="0" w:space="0" w:color="auto"/>
      </w:divBdr>
    </w:div>
    <w:div w:id="591091711">
      <w:bodyDiv w:val="1"/>
      <w:marLeft w:val="0"/>
      <w:marRight w:val="0"/>
      <w:marTop w:val="0"/>
      <w:marBottom w:val="0"/>
      <w:divBdr>
        <w:top w:val="none" w:sz="0" w:space="0" w:color="auto"/>
        <w:left w:val="none" w:sz="0" w:space="0" w:color="auto"/>
        <w:bottom w:val="none" w:sz="0" w:space="0" w:color="auto"/>
        <w:right w:val="none" w:sz="0" w:space="0" w:color="auto"/>
      </w:divBdr>
    </w:div>
    <w:div w:id="621807678">
      <w:bodyDiv w:val="1"/>
      <w:marLeft w:val="0"/>
      <w:marRight w:val="0"/>
      <w:marTop w:val="0"/>
      <w:marBottom w:val="0"/>
      <w:divBdr>
        <w:top w:val="none" w:sz="0" w:space="0" w:color="auto"/>
        <w:left w:val="none" w:sz="0" w:space="0" w:color="auto"/>
        <w:bottom w:val="none" w:sz="0" w:space="0" w:color="auto"/>
        <w:right w:val="none" w:sz="0" w:space="0" w:color="auto"/>
      </w:divBdr>
    </w:div>
    <w:div w:id="667905224">
      <w:bodyDiv w:val="1"/>
      <w:marLeft w:val="0"/>
      <w:marRight w:val="0"/>
      <w:marTop w:val="0"/>
      <w:marBottom w:val="0"/>
      <w:divBdr>
        <w:top w:val="none" w:sz="0" w:space="0" w:color="auto"/>
        <w:left w:val="none" w:sz="0" w:space="0" w:color="auto"/>
        <w:bottom w:val="none" w:sz="0" w:space="0" w:color="auto"/>
        <w:right w:val="none" w:sz="0" w:space="0" w:color="auto"/>
      </w:divBdr>
    </w:div>
    <w:div w:id="688991603">
      <w:bodyDiv w:val="1"/>
      <w:marLeft w:val="0"/>
      <w:marRight w:val="0"/>
      <w:marTop w:val="0"/>
      <w:marBottom w:val="0"/>
      <w:divBdr>
        <w:top w:val="none" w:sz="0" w:space="0" w:color="auto"/>
        <w:left w:val="none" w:sz="0" w:space="0" w:color="auto"/>
        <w:bottom w:val="none" w:sz="0" w:space="0" w:color="auto"/>
        <w:right w:val="none" w:sz="0" w:space="0" w:color="auto"/>
      </w:divBdr>
    </w:div>
    <w:div w:id="689456090">
      <w:bodyDiv w:val="1"/>
      <w:marLeft w:val="0"/>
      <w:marRight w:val="0"/>
      <w:marTop w:val="0"/>
      <w:marBottom w:val="0"/>
      <w:divBdr>
        <w:top w:val="none" w:sz="0" w:space="0" w:color="auto"/>
        <w:left w:val="none" w:sz="0" w:space="0" w:color="auto"/>
        <w:bottom w:val="none" w:sz="0" w:space="0" w:color="auto"/>
        <w:right w:val="none" w:sz="0" w:space="0" w:color="auto"/>
      </w:divBdr>
    </w:div>
    <w:div w:id="704988916">
      <w:bodyDiv w:val="1"/>
      <w:marLeft w:val="0"/>
      <w:marRight w:val="0"/>
      <w:marTop w:val="0"/>
      <w:marBottom w:val="0"/>
      <w:divBdr>
        <w:top w:val="none" w:sz="0" w:space="0" w:color="auto"/>
        <w:left w:val="none" w:sz="0" w:space="0" w:color="auto"/>
        <w:bottom w:val="none" w:sz="0" w:space="0" w:color="auto"/>
        <w:right w:val="none" w:sz="0" w:space="0" w:color="auto"/>
      </w:divBdr>
    </w:div>
    <w:div w:id="706180552">
      <w:bodyDiv w:val="1"/>
      <w:marLeft w:val="0"/>
      <w:marRight w:val="0"/>
      <w:marTop w:val="0"/>
      <w:marBottom w:val="0"/>
      <w:divBdr>
        <w:top w:val="none" w:sz="0" w:space="0" w:color="auto"/>
        <w:left w:val="none" w:sz="0" w:space="0" w:color="auto"/>
        <w:bottom w:val="none" w:sz="0" w:space="0" w:color="auto"/>
        <w:right w:val="none" w:sz="0" w:space="0" w:color="auto"/>
      </w:divBdr>
    </w:div>
    <w:div w:id="719088841">
      <w:bodyDiv w:val="1"/>
      <w:marLeft w:val="0"/>
      <w:marRight w:val="0"/>
      <w:marTop w:val="0"/>
      <w:marBottom w:val="0"/>
      <w:divBdr>
        <w:top w:val="none" w:sz="0" w:space="0" w:color="auto"/>
        <w:left w:val="none" w:sz="0" w:space="0" w:color="auto"/>
        <w:bottom w:val="none" w:sz="0" w:space="0" w:color="auto"/>
        <w:right w:val="none" w:sz="0" w:space="0" w:color="auto"/>
      </w:divBdr>
    </w:div>
    <w:div w:id="719868443">
      <w:bodyDiv w:val="1"/>
      <w:marLeft w:val="0"/>
      <w:marRight w:val="0"/>
      <w:marTop w:val="0"/>
      <w:marBottom w:val="0"/>
      <w:divBdr>
        <w:top w:val="none" w:sz="0" w:space="0" w:color="auto"/>
        <w:left w:val="none" w:sz="0" w:space="0" w:color="auto"/>
        <w:bottom w:val="none" w:sz="0" w:space="0" w:color="auto"/>
        <w:right w:val="none" w:sz="0" w:space="0" w:color="auto"/>
      </w:divBdr>
    </w:div>
    <w:div w:id="743114534">
      <w:bodyDiv w:val="1"/>
      <w:marLeft w:val="0"/>
      <w:marRight w:val="0"/>
      <w:marTop w:val="0"/>
      <w:marBottom w:val="0"/>
      <w:divBdr>
        <w:top w:val="none" w:sz="0" w:space="0" w:color="auto"/>
        <w:left w:val="none" w:sz="0" w:space="0" w:color="auto"/>
        <w:bottom w:val="none" w:sz="0" w:space="0" w:color="auto"/>
        <w:right w:val="none" w:sz="0" w:space="0" w:color="auto"/>
      </w:divBdr>
    </w:div>
    <w:div w:id="745541131">
      <w:bodyDiv w:val="1"/>
      <w:marLeft w:val="0"/>
      <w:marRight w:val="0"/>
      <w:marTop w:val="0"/>
      <w:marBottom w:val="0"/>
      <w:divBdr>
        <w:top w:val="none" w:sz="0" w:space="0" w:color="auto"/>
        <w:left w:val="none" w:sz="0" w:space="0" w:color="auto"/>
        <w:bottom w:val="none" w:sz="0" w:space="0" w:color="auto"/>
        <w:right w:val="none" w:sz="0" w:space="0" w:color="auto"/>
      </w:divBdr>
    </w:div>
    <w:div w:id="765275299">
      <w:bodyDiv w:val="1"/>
      <w:marLeft w:val="0"/>
      <w:marRight w:val="0"/>
      <w:marTop w:val="0"/>
      <w:marBottom w:val="0"/>
      <w:divBdr>
        <w:top w:val="none" w:sz="0" w:space="0" w:color="auto"/>
        <w:left w:val="none" w:sz="0" w:space="0" w:color="auto"/>
        <w:bottom w:val="none" w:sz="0" w:space="0" w:color="auto"/>
        <w:right w:val="none" w:sz="0" w:space="0" w:color="auto"/>
      </w:divBdr>
    </w:div>
    <w:div w:id="793672590">
      <w:bodyDiv w:val="1"/>
      <w:marLeft w:val="0"/>
      <w:marRight w:val="0"/>
      <w:marTop w:val="0"/>
      <w:marBottom w:val="0"/>
      <w:divBdr>
        <w:top w:val="none" w:sz="0" w:space="0" w:color="auto"/>
        <w:left w:val="none" w:sz="0" w:space="0" w:color="auto"/>
        <w:bottom w:val="none" w:sz="0" w:space="0" w:color="auto"/>
        <w:right w:val="none" w:sz="0" w:space="0" w:color="auto"/>
      </w:divBdr>
    </w:div>
    <w:div w:id="833379828">
      <w:bodyDiv w:val="1"/>
      <w:marLeft w:val="0"/>
      <w:marRight w:val="0"/>
      <w:marTop w:val="0"/>
      <w:marBottom w:val="0"/>
      <w:divBdr>
        <w:top w:val="none" w:sz="0" w:space="0" w:color="auto"/>
        <w:left w:val="none" w:sz="0" w:space="0" w:color="auto"/>
        <w:bottom w:val="none" w:sz="0" w:space="0" w:color="auto"/>
        <w:right w:val="none" w:sz="0" w:space="0" w:color="auto"/>
      </w:divBdr>
    </w:div>
    <w:div w:id="838733939">
      <w:bodyDiv w:val="1"/>
      <w:marLeft w:val="0"/>
      <w:marRight w:val="0"/>
      <w:marTop w:val="0"/>
      <w:marBottom w:val="0"/>
      <w:divBdr>
        <w:top w:val="none" w:sz="0" w:space="0" w:color="auto"/>
        <w:left w:val="none" w:sz="0" w:space="0" w:color="auto"/>
        <w:bottom w:val="none" w:sz="0" w:space="0" w:color="auto"/>
        <w:right w:val="none" w:sz="0" w:space="0" w:color="auto"/>
      </w:divBdr>
    </w:div>
    <w:div w:id="851257279">
      <w:bodyDiv w:val="1"/>
      <w:marLeft w:val="0"/>
      <w:marRight w:val="0"/>
      <w:marTop w:val="0"/>
      <w:marBottom w:val="0"/>
      <w:divBdr>
        <w:top w:val="none" w:sz="0" w:space="0" w:color="auto"/>
        <w:left w:val="none" w:sz="0" w:space="0" w:color="auto"/>
        <w:bottom w:val="none" w:sz="0" w:space="0" w:color="auto"/>
        <w:right w:val="none" w:sz="0" w:space="0" w:color="auto"/>
      </w:divBdr>
    </w:div>
    <w:div w:id="860973581">
      <w:bodyDiv w:val="1"/>
      <w:marLeft w:val="0"/>
      <w:marRight w:val="0"/>
      <w:marTop w:val="0"/>
      <w:marBottom w:val="0"/>
      <w:divBdr>
        <w:top w:val="none" w:sz="0" w:space="0" w:color="auto"/>
        <w:left w:val="none" w:sz="0" w:space="0" w:color="auto"/>
        <w:bottom w:val="none" w:sz="0" w:space="0" w:color="auto"/>
        <w:right w:val="none" w:sz="0" w:space="0" w:color="auto"/>
      </w:divBdr>
    </w:div>
    <w:div w:id="879627880">
      <w:bodyDiv w:val="1"/>
      <w:marLeft w:val="0"/>
      <w:marRight w:val="0"/>
      <w:marTop w:val="0"/>
      <w:marBottom w:val="0"/>
      <w:divBdr>
        <w:top w:val="none" w:sz="0" w:space="0" w:color="auto"/>
        <w:left w:val="none" w:sz="0" w:space="0" w:color="auto"/>
        <w:bottom w:val="none" w:sz="0" w:space="0" w:color="auto"/>
        <w:right w:val="none" w:sz="0" w:space="0" w:color="auto"/>
      </w:divBdr>
    </w:div>
    <w:div w:id="884609204">
      <w:bodyDiv w:val="1"/>
      <w:marLeft w:val="0"/>
      <w:marRight w:val="0"/>
      <w:marTop w:val="0"/>
      <w:marBottom w:val="0"/>
      <w:divBdr>
        <w:top w:val="none" w:sz="0" w:space="0" w:color="auto"/>
        <w:left w:val="none" w:sz="0" w:space="0" w:color="auto"/>
        <w:bottom w:val="none" w:sz="0" w:space="0" w:color="auto"/>
        <w:right w:val="none" w:sz="0" w:space="0" w:color="auto"/>
      </w:divBdr>
    </w:div>
    <w:div w:id="892273523">
      <w:bodyDiv w:val="1"/>
      <w:marLeft w:val="0"/>
      <w:marRight w:val="0"/>
      <w:marTop w:val="0"/>
      <w:marBottom w:val="0"/>
      <w:divBdr>
        <w:top w:val="none" w:sz="0" w:space="0" w:color="auto"/>
        <w:left w:val="none" w:sz="0" w:space="0" w:color="auto"/>
        <w:bottom w:val="none" w:sz="0" w:space="0" w:color="auto"/>
        <w:right w:val="none" w:sz="0" w:space="0" w:color="auto"/>
      </w:divBdr>
    </w:div>
    <w:div w:id="895510963">
      <w:bodyDiv w:val="1"/>
      <w:marLeft w:val="0"/>
      <w:marRight w:val="0"/>
      <w:marTop w:val="0"/>
      <w:marBottom w:val="0"/>
      <w:divBdr>
        <w:top w:val="none" w:sz="0" w:space="0" w:color="auto"/>
        <w:left w:val="none" w:sz="0" w:space="0" w:color="auto"/>
        <w:bottom w:val="none" w:sz="0" w:space="0" w:color="auto"/>
        <w:right w:val="none" w:sz="0" w:space="0" w:color="auto"/>
      </w:divBdr>
    </w:div>
    <w:div w:id="903562205">
      <w:bodyDiv w:val="1"/>
      <w:marLeft w:val="0"/>
      <w:marRight w:val="0"/>
      <w:marTop w:val="0"/>
      <w:marBottom w:val="0"/>
      <w:divBdr>
        <w:top w:val="none" w:sz="0" w:space="0" w:color="auto"/>
        <w:left w:val="none" w:sz="0" w:space="0" w:color="auto"/>
        <w:bottom w:val="none" w:sz="0" w:space="0" w:color="auto"/>
        <w:right w:val="none" w:sz="0" w:space="0" w:color="auto"/>
      </w:divBdr>
    </w:div>
    <w:div w:id="911742483">
      <w:bodyDiv w:val="1"/>
      <w:marLeft w:val="0"/>
      <w:marRight w:val="0"/>
      <w:marTop w:val="0"/>
      <w:marBottom w:val="0"/>
      <w:divBdr>
        <w:top w:val="none" w:sz="0" w:space="0" w:color="auto"/>
        <w:left w:val="none" w:sz="0" w:space="0" w:color="auto"/>
        <w:bottom w:val="none" w:sz="0" w:space="0" w:color="auto"/>
        <w:right w:val="none" w:sz="0" w:space="0" w:color="auto"/>
      </w:divBdr>
    </w:div>
    <w:div w:id="937635886">
      <w:bodyDiv w:val="1"/>
      <w:marLeft w:val="0"/>
      <w:marRight w:val="0"/>
      <w:marTop w:val="0"/>
      <w:marBottom w:val="0"/>
      <w:divBdr>
        <w:top w:val="none" w:sz="0" w:space="0" w:color="auto"/>
        <w:left w:val="none" w:sz="0" w:space="0" w:color="auto"/>
        <w:bottom w:val="none" w:sz="0" w:space="0" w:color="auto"/>
        <w:right w:val="none" w:sz="0" w:space="0" w:color="auto"/>
      </w:divBdr>
    </w:div>
    <w:div w:id="951470639">
      <w:bodyDiv w:val="1"/>
      <w:marLeft w:val="0"/>
      <w:marRight w:val="0"/>
      <w:marTop w:val="0"/>
      <w:marBottom w:val="0"/>
      <w:divBdr>
        <w:top w:val="none" w:sz="0" w:space="0" w:color="auto"/>
        <w:left w:val="none" w:sz="0" w:space="0" w:color="auto"/>
        <w:bottom w:val="none" w:sz="0" w:space="0" w:color="auto"/>
        <w:right w:val="none" w:sz="0" w:space="0" w:color="auto"/>
      </w:divBdr>
    </w:div>
    <w:div w:id="963852896">
      <w:bodyDiv w:val="1"/>
      <w:marLeft w:val="0"/>
      <w:marRight w:val="0"/>
      <w:marTop w:val="0"/>
      <w:marBottom w:val="0"/>
      <w:divBdr>
        <w:top w:val="none" w:sz="0" w:space="0" w:color="auto"/>
        <w:left w:val="none" w:sz="0" w:space="0" w:color="auto"/>
        <w:bottom w:val="none" w:sz="0" w:space="0" w:color="auto"/>
        <w:right w:val="none" w:sz="0" w:space="0" w:color="auto"/>
      </w:divBdr>
    </w:div>
    <w:div w:id="976567155">
      <w:bodyDiv w:val="1"/>
      <w:marLeft w:val="0"/>
      <w:marRight w:val="0"/>
      <w:marTop w:val="0"/>
      <w:marBottom w:val="0"/>
      <w:divBdr>
        <w:top w:val="none" w:sz="0" w:space="0" w:color="auto"/>
        <w:left w:val="none" w:sz="0" w:space="0" w:color="auto"/>
        <w:bottom w:val="none" w:sz="0" w:space="0" w:color="auto"/>
        <w:right w:val="none" w:sz="0" w:space="0" w:color="auto"/>
      </w:divBdr>
    </w:div>
    <w:div w:id="981159391">
      <w:bodyDiv w:val="1"/>
      <w:marLeft w:val="0"/>
      <w:marRight w:val="0"/>
      <w:marTop w:val="0"/>
      <w:marBottom w:val="0"/>
      <w:divBdr>
        <w:top w:val="none" w:sz="0" w:space="0" w:color="auto"/>
        <w:left w:val="none" w:sz="0" w:space="0" w:color="auto"/>
        <w:bottom w:val="none" w:sz="0" w:space="0" w:color="auto"/>
        <w:right w:val="none" w:sz="0" w:space="0" w:color="auto"/>
      </w:divBdr>
    </w:div>
    <w:div w:id="998000930">
      <w:bodyDiv w:val="1"/>
      <w:marLeft w:val="0"/>
      <w:marRight w:val="0"/>
      <w:marTop w:val="0"/>
      <w:marBottom w:val="0"/>
      <w:divBdr>
        <w:top w:val="none" w:sz="0" w:space="0" w:color="auto"/>
        <w:left w:val="none" w:sz="0" w:space="0" w:color="auto"/>
        <w:bottom w:val="none" w:sz="0" w:space="0" w:color="auto"/>
        <w:right w:val="none" w:sz="0" w:space="0" w:color="auto"/>
      </w:divBdr>
    </w:div>
    <w:div w:id="1008874114">
      <w:bodyDiv w:val="1"/>
      <w:marLeft w:val="0"/>
      <w:marRight w:val="0"/>
      <w:marTop w:val="0"/>
      <w:marBottom w:val="0"/>
      <w:divBdr>
        <w:top w:val="none" w:sz="0" w:space="0" w:color="auto"/>
        <w:left w:val="none" w:sz="0" w:space="0" w:color="auto"/>
        <w:bottom w:val="none" w:sz="0" w:space="0" w:color="auto"/>
        <w:right w:val="none" w:sz="0" w:space="0" w:color="auto"/>
      </w:divBdr>
    </w:div>
    <w:div w:id="1011373591">
      <w:bodyDiv w:val="1"/>
      <w:marLeft w:val="0"/>
      <w:marRight w:val="0"/>
      <w:marTop w:val="0"/>
      <w:marBottom w:val="0"/>
      <w:divBdr>
        <w:top w:val="none" w:sz="0" w:space="0" w:color="auto"/>
        <w:left w:val="none" w:sz="0" w:space="0" w:color="auto"/>
        <w:bottom w:val="none" w:sz="0" w:space="0" w:color="auto"/>
        <w:right w:val="none" w:sz="0" w:space="0" w:color="auto"/>
      </w:divBdr>
    </w:div>
    <w:div w:id="1014259180">
      <w:bodyDiv w:val="1"/>
      <w:marLeft w:val="0"/>
      <w:marRight w:val="0"/>
      <w:marTop w:val="0"/>
      <w:marBottom w:val="0"/>
      <w:divBdr>
        <w:top w:val="none" w:sz="0" w:space="0" w:color="auto"/>
        <w:left w:val="none" w:sz="0" w:space="0" w:color="auto"/>
        <w:bottom w:val="none" w:sz="0" w:space="0" w:color="auto"/>
        <w:right w:val="none" w:sz="0" w:space="0" w:color="auto"/>
      </w:divBdr>
    </w:div>
    <w:div w:id="1017005538">
      <w:bodyDiv w:val="1"/>
      <w:marLeft w:val="0"/>
      <w:marRight w:val="0"/>
      <w:marTop w:val="0"/>
      <w:marBottom w:val="0"/>
      <w:divBdr>
        <w:top w:val="none" w:sz="0" w:space="0" w:color="auto"/>
        <w:left w:val="none" w:sz="0" w:space="0" w:color="auto"/>
        <w:bottom w:val="none" w:sz="0" w:space="0" w:color="auto"/>
        <w:right w:val="none" w:sz="0" w:space="0" w:color="auto"/>
      </w:divBdr>
    </w:div>
    <w:div w:id="1105804711">
      <w:bodyDiv w:val="1"/>
      <w:marLeft w:val="0"/>
      <w:marRight w:val="0"/>
      <w:marTop w:val="0"/>
      <w:marBottom w:val="0"/>
      <w:divBdr>
        <w:top w:val="none" w:sz="0" w:space="0" w:color="auto"/>
        <w:left w:val="none" w:sz="0" w:space="0" w:color="auto"/>
        <w:bottom w:val="none" w:sz="0" w:space="0" w:color="auto"/>
        <w:right w:val="none" w:sz="0" w:space="0" w:color="auto"/>
      </w:divBdr>
    </w:div>
    <w:div w:id="1107046923">
      <w:bodyDiv w:val="1"/>
      <w:marLeft w:val="0"/>
      <w:marRight w:val="0"/>
      <w:marTop w:val="0"/>
      <w:marBottom w:val="0"/>
      <w:divBdr>
        <w:top w:val="none" w:sz="0" w:space="0" w:color="auto"/>
        <w:left w:val="none" w:sz="0" w:space="0" w:color="auto"/>
        <w:bottom w:val="none" w:sz="0" w:space="0" w:color="auto"/>
        <w:right w:val="none" w:sz="0" w:space="0" w:color="auto"/>
      </w:divBdr>
    </w:div>
    <w:div w:id="1133793251">
      <w:bodyDiv w:val="1"/>
      <w:marLeft w:val="0"/>
      <w:marRight w:val="0"/>
      <w:marTop w:val="0"/>
      <w:marBottom w:val="0"/>
      <w:divBdr>
        <w:top w:val="none" w:sz="0" w:space="0" w:color="auto"/>
        <w:left w:val="none" w:sz="0" w:space="0" w:color="auto"/>
        <w:bottom w:val="none" w:sz="0" w:space="0" w:color="auto"/>
        <w:right w:val="none" w:sz="0" w:space="0" w:color="auto"/>
      </w:divBdr>
    </w:div>
    <w:div w:id="1141338860">
      <w:bodyDiv w:val="1"/>
      <w:marLeft w:val="0"/>
      <w:marRight w:val="0"/>
      <w:marTop w:val="0"/>
      <w:marBottom w:val="0"/>
      <w:divBdr>
        <w:top w:val="none" w:sz="0" w:space="0" w:color="auto"/>
        <w:left w:val="none" w:sz="0" w:space="0" w:color="auto"/>
        <w:bottom w:val="none" w:sz="0" w:space="0" w:color="auto"/>
        <w:right w:val="none" w:sz="0" w:space="0" w:color="auto"/>
      </w:divBdr>
    </w:div>
    <w:div w:id="1141579615">
      <w:bodyDiv w:val="1"/>
      <w:marLeft w:val="0"/>
      <w:marRight w:val="0"/>
      <w:marTop w:val="0"/>
      <w:marBottom w:val="0"/>
      <w:divBdr>
        <w:top w:val="none" w:sz="0" w:space="0" w:color="auto"/>
        <w:left w:val="none" w:sz="0" w:space="0" w:color="auto"/>
        <w:bottom w:val="none" w:sz="0" w:space="0" w:color="auto"/>
        <w:right w:val="none" w:sz="0" w:space="0" w:color="auto"/>
      </w:divBdr>
    </w:div>
    <w:div w:id="1156845956">
      <w:bodyDiv w:val="1"/>
      <w:marLeft w:val="0"/>
      <w:marRight w:val="0"/>
      <w:marTop w:val="0"/>
      <w:marBottom w:val="0"/>
      <w:divBdr>
        <w:top w:val="none" w:sz="0" w:space="0" w:color="auto"/>
        <w:left w:val="none" w:sz="0" w:space="0" w:color="auto"/>
        <w:bottom w:val="none" w:sz="0" w:space="0" w:color="auto"/>
        <w:right w:val="none" w:sz="0" w:space="0" w:color="auto"/>
      </w:divBdr>
    </w:div>
    <w:div w:id="1166823739">
      <w:bodyDiv w:val="1"/>
      <w:marLeft w:val="0"/>
      <w:marRight w:val="0"/>
      <w:marTop w:val="0"/>
      <w:marBottom w:val="0"/>
      <w:divBdr>
        <w:top w:val="none" w:sz="0" w:space="0" w:color="auto"/>
        <w:left w:val="none" w:sz="0" w:space="0" w:color="auto"/>
        <w:bottom w:val="none" w:sz="0" w:space="0" w:color="auto"/>
        <w:right w:val="none" w:sz="0" w:space="0" w:color="auto"/>
      </w:divBdr>
    </w:div>
    <w:div w:id="1170290317">
      <w:bodyDiv w:val="1"/>
      <w:marLeft w:val="0"/>
      <w:marRight w:val="0"/>
      <w:marTop w:val="0"/>
      <w:marBottom w:val="0"/>
      <w:divBdr>
        <w:top w:val="none" w:sz="0" w:space="0" w:color="auto"/>
        <w:left w:val="none" w:sz="0" w:space="0" w:color="auto"/>
        <w:bottom w:val="none" w:sz="0" w:space="0" w:color="auto"/>
        <w:right w:val="none" w:sz="0" w:space="0" w:color="auto"/>
      </w:divBdr>
    </w:div>
    <w:div w:id="1170606788">
      <w:bodyDiv w:val="1"/>
      <w:marLeft w:val="0"/>
      <w:marRight w:val="0"/>
      <w:marTop w:val="0"/>
      <w:marBottom w:val="0"/>
      <w:divBdr>
        <w:top w:val="none" w:sz="0" w:space="0" w:color="auto"/>
        <w:left w:val="none" w:sz="0" w:space="0" w:color="auto"/>
        <w:bottom w:val="none" w:sz="0" w:space="0" w:color="auto"/>
        <w:right w:val="none" w:sz="0" w:space="0" w:color="auto"/>
      </w:divBdr>
    </w:div>
    <w:div w:id="1174956763">
      <w:bodyDiv w:val="1"/>
      <w:marLeft w:val="0"/>
      <w:marRight w:val="0"/>
      <w:marTop w:val="0"/>
      <w:marBottom w:val="0"/>
      <w:divBdr>
        <w:top w:val="none" w:sz="0" w:space="0" w:color="auto"/>
        <w:left w:val="none" w:sz="0" w:space="0" w:color="auto"/>
        <w:bottom w:val="none" w:sz="0" w:space="0" w:color="auto"/>
        <w:right w:val="none" w:sz="0" w:space="0" w:color="auto"/>
      </w:divBdr>
    </w:div>
    <w:div w:id="1181356271">
      <w:bodyDiv w:val="1"/>
      <w:marLeft w:val="0"/>
      <w:marRight w:val="0"/>
      <w:marTop w:val="0"/>
      <w:marBottom w:val="0"/>
      <w:divBdr>
        <w:top w:val="none" w:sz="0" w:space="0" w:color="auto"/>
        <w:left w:val="none" w:sz="0" w:space="0" w:color="auto"/>
        <w:bottom w:val="none" w:sz="0" w:space="0" w:color="auto"/>
        <w:right w:val="none" w:sz="0" w:space="0" w:color="auto"/>
      </w:divBdr>
    </w:div>
    <w:div w:id="1184906679">
      <w:bodyDiv w:val="1"/>
      <w:marLeft w:val="0"/>
      <w:marRight w:val="0"/>
      <w:marTop w:val="0"/>
      <w:marBottom w:val="0"/>
      <w:divBdr>
        <w:top w:val="none" w:sz="0" w:space="0" w:color="auto"/>
        <w:left w:val="none" w:sz="0" w:space="0" w:color="auto"/>
        <w:bottom w:val="none" w:sz="0" w:space="0" w:color="auto"/>
        <w:right w:val="none" w:sz="0" w:space="0" w:color="auto"/>
      </w:divBdr>
    </w:div>
    <w:div w:id="1190531846">
      <w:bodyDiv w:val="1"/>
      <w:marLeft w:val="0"/>
      <w:marRight w:val="0"/>
      <w:marTop w:val="0"/>
      <w:marBottom w:val="0"/>
      <w:divBdr>
        <w:top w:val="none" w:sz="0" w:space="0" w:color="auto"/>
        <w:left w:val="none" w:sz="0" w:space="0" w:color="auto"/>
        <w:bottom w:val="none" w:sz="0" w:space="0" w:color="auto"/>
        <w:right w:val="none" w:sz="0" w:space="0" w:color="auto"/>
      </w:divBdr>
    </w:div>
    <w:div w:id="1195457551">
      <w:bodyDiv w:val="1"/>
      <w:marLeft w:val="0"/>
      <w:marRight w:val="0"/>
      <w:marTop w:val="0"/>
      <w:marBottom w:val="0"/>
      <w:divBdr>
        <w:top w:val="none" w:sz="0" w:space="0" w:color="auto"/>
        <w:left w:val="none" w:sz="0" w:space="0" w:color="auto"/>
        <w:bottom w:val="none" w:sz="0" w:space="0" w:color="auto"/>
        <w:right w:val="none" w:sz="0" w:space="0" w:color="auto"/>
      </w:divBdr>
    </w:div>
    <w:div w:id="1215046612">
      <w:bodyDiv w:val="1"/>
      <w:marLeft w:val="0"/>
      <w:marRight w:val="0"/>
      <w:marTop w:val="0"/>
      <w:marBottom w:val="0"/>
      <w:divBdr>
        <w:top w:val="none" w:sz="0" w:space="0" w:color="auto"/>
        <w:left w:val="none" w:sz="0" w:space="0" w:color="auto"/>
        <w:bottom w:val="none" w:sz="0" w:space="0" w:color="auto"/>
        <w:right w:val="none" w:sz="0" w:space="0" w:color="auto"/>
      </w:divBdr>
    </w:div>
    <w:div w:id="1220676381">
      <w:bodyDiv w:val="1"/>
      <w:marLeft w:val="0"/>
      <w:marRight w:val="0"/>
      <w:marTop w:val="0"/>
      <w:marBottom w:val="0"/>
      <w:divBdr>
        <w:top w:val="none" w:sz="0" w:space="0" w:color="auto"/>
        <w:left w:val="none" w:sz="0" w:space="0" w:color="auto"/>
        <w:bottom w:val="none" w:sz="0" w:space="0" w:color="auto"/>
        <w:right w:val="none" w:sz="0" w:space="0" w:color="auto"/>
      </w:divBdr>
    </w:div>
    <w:div w:id="1230116829">
      <w:bodyDiv w:val="1"/>
      <w:marLeft w:val="0"/>
      <w:marRight w:val="0"/>
      <w:marTop w:val="0"/>
      <w:marBottom w:val="0"/>
      <w:divBdr>
        <w:top w:val="none" w:sz="0" w:space="0" w:color="auto"/>
        <w:left w:val="none" w:sz="0" w:space="0" w:color="auto"/>
        <w:bottom w:val="none" w:sz="0" w:space="0" w:color="auto"/>
        <w:right w:val="none" w:sz="0" w:space="0" w:color="auto"/>
      </w:divBdr>
    </w:div>
    <w:div w:id="1239904823">
      <w:bodyDiv w:val="1"/>
      <w:marLeft w:val="0"/>
      <w:marRight w:val="0"/>
      <w:marTop w:val="0"/>
      <w:marBottom w:val="0"/>
      <w:divBdr>
        <w:top w:val="none" w:sz="0" w:space="0" w:color="auto"/>
        <w:left w:val="none" w:sz="0" w:space="0" w:color="auto"/>
        <w:bottom w:val="none" w:sz="0" w:space="0" w:color="auto"/>
        <w:right w:val="none" w:sz="0" w:space="0" w:color="auto"/>
      </w:divBdr>
    </w:div>
    <w:div w:id="1243442839">
      <w:bodyDiv w:val="1"/>
      <w:marLeft w:val="0"/>
      <w:marRight w:val="0"/>
      <w:marTop w:val="0"/>
      <w:marBottom w:val="0"/>
      <w:divBdr>
        <w:top w:val="none" w:sz="0" w:space="0" w:color="auto"/>
        <w:left w:val="none" w:sz="0" w:space="0" w:color="auto"/>
        <w:bottom w:val="none" w:sz="0" w:space="0" w:color="auto"/>
        <w:right w:val="none" w:sz="0" w:space="0" w:color="auto"/>
      </w:divBdr>
    </w:div>
    <w:div w:id="1244338203">
      <w:bodyDiv w:val="1"/>
      <w:marLeft w:val="0"/>
      <w:marRight w:val="0"/>
      <w:marTop w:val="0"/>
      <w:marBottom w:val="0"/>
      <w:divBdr>
        <w:top w:val="none" w:sz="0" w:space="0" w:color="auto"/>
        <w:left w:val="none" w:sz="0" w:space="0" w:color="auto"/>
        <w:bottom w:val="none" w:sz="0" w:space="0" w:color="auto"/>
        <w:right w:val="none" w:sz="0" w:space="0" w:color="auto"/>
      </w:divBdr>
    </w:div>
    <w:div w:id="1250192240">
      <w:bodyDiv w:val="1"/>
      <w:marLeft w:val="0"/>
      <w:marRight w:val="0"/>
      <w:marTop w:val="0"/>
      <w:marBottom w:val="0"/>
      <w:divBdr>
        <w:top w:val="none" w:sz="0" w:space="0" w:color="auto"/>
        <w:left w:val="none" w:sz="0" w:space="0" w:color="auto"/>
        <w:bottom w:val="none" w:sz="0" w:space="0" w:color="auto"/>
        <w:right w:val="none" w:sz="0" w:space="0" w:color="auto"/>
      </w:divBdr>
    </w:div>
    <w:div w:id="1253658051">
      <w:bodyDiv w:val="1"/>
      <w:marLeft w:val="0"/>
      <w:marRight w:val="0"/>
      <w:marTop w:val="0"/>
      <w:marBottom w:val="0"/>
      <w:divBdr>
        <w:top w:val="none" w:sz="0" w:space="0" w:color="auto"/>
        <w:left w:val="none" w:sz="0" w:space="0" w:color="auto"/>
        <w:bottom w:val="none" w:sz="0" w:space="0" w:color="auto"/>
        <w:right w:val="none" w:sz="0" w:space="0" w:color="auto"/>
      </w:divBdr>
    </w:div>
    <w:div w:id="1262255725">
      <w:bodyDiv w:val="1"/>
      <w:marLeft w:val="0"/>
      <w:marRight w:val="0"/>
      <w:marTop w:val="0"/>
      <w:marBottom w:val="0"/>
      <w:divBdr>
        <w:top w:val="none" w:sz="0" w:space="0" w:color="auto"/>
        <w:left w:val="none" w:sz="0" w:space="0" w:color="auto"/>
        <w:bottom w:val="none" w:sz="0" w:space="0" w:color="auto"/>
        <w:right w:val="none" w:sz="0" w:space="0" w:color="auto"/>
      </w:divBdr>
    </w:div>
    <w:div w:id="1296910111">
      <w:bodyDiv w:val="1"/>
      <w:marLeft w:val="0"/>
      <w:marRight w:val="0"/>
      <w:marTop w:val="0"/>
      <w:marBottom w:val="0"/>
      <w:divBdr>
        <w:top w:val="none" w:sz="0" w:space="0" w:color="auto"/>
        <w:left w:val="none" w:sz="0" w:space="0" w:color="auto"/>
        <w:bottom w:val="none" w:sz="0" w:space="0" w:color="auto"/>
        <w:right w:val="none" w:sz="0" w:space="0" w:color="auto"/>
      </w:divBdr>
    </w:div>
    <w:div w:id="1305813553">
      <w:bodyDiv w:val="1"/>
      <w:marLeft w:val="0"/>
      <w:marRight w:val="0"/>
      <w:marTop w:val="0"/>
      <w:marBottom w:val="0"/>
      <w:divBdr>
        <w:top w:val="none" w:sz="0" w:space="0" w:color="auto"/>
        <w:left w:val="none" w:sz="0" w:space="0" w:color="auto"/>
        <w:bottom w:val="none" w:sz="0" w:space="0" w:color="auto"/>
        <w:right w:val="none" w:sz="0" w:space="0" w:color="auto"/>
      </w:divBdr>
    </w:div>
    <w:div w:id="1307709594">
      <w:bodyDiv w:val="1"/>
      <w:marLeft w:val="0"/>
      <w:marRight w:val="0"/>
      <w:marTop w:val="0"/>
      <w:marBottom w:val="0"/>
      <w:divBdr>
        <w:top w:val="none" w:sz="0" w:space="0" w:color="auto"/>
        <w:left w:val="none" w:sz="0" w:space="0" w:color="auto"/>
        <w:bottom w:val="none" w:sz="0" w:space="0" w:color="auto"/>
        <w:right w:val="none" w:sz="0" w:space="0" w:color="auto"/>
      </w:divBdr>
    </w:div>
    <w:div w:id="1309358806">
      <w:bodyDiv w:val="1"/>
      <w:marLeft w:val="0"/>
      <w:marRight w:val="0"/>
      <w:marTop w:val="0"/>
      <w:marBottom w:val="0"/>
      <w:divBdr>
        <w:top w:val="none" w:sz="0" w:space="0" w:color="auto"/>
        <w:left w:val="none" w:sz="0" w:space="0" w:color="auto"/>
        <w:bottom w:val="none" w:sz="0" w:space="0" w:color="auto"/>
        <w:right w:val="none" w:sz="0" w:space="0" w:color="auto"/>
      </w:divBdr>
    </w:div>
    <w:div w:id="1315917002">
      <w:bodyDiv w:val="1"/>
      <w:marLeft w:val="0"/>
      <w:marRight w:val="0"/>
      <w:marTop w:val="0"/>
      <w:marBottom w:val="0"/>
      <w:divBdr>
        <w:top w:val="none" w:sz="0" w:space="0" w:color="auto"/>
        <w:left w:val="none" w:sz="0" w:space="0" w:color="auto"/>
        <w:bottom w:val="none" w:sz="0" w:space="0" w:color="auto"/>
        <w:right w:val="none" w:sz="0" w:space="0" w:color="auto"/>
      </w:divBdr>
    </w:div>
    <w:div w:id="1330715075">
      <w:bodyDiv w:val="1"/>
      <w:marLeft w:val="0"/>
      <w:marRight w:val="0"/>
      <w:marTop w:val="0"/>
      <w:marBottom w:val="0"/>
      <w:divBdr>
        <w:top w:val="none" w:sz="0" w:space="0" w:color="auto"/>
        <w:left w:val="none" w:sz="0" w:space="0" w:color="auto"/>
        <w:bottom w:val="none" w:sz="0" w:space="0" w:color="auto"/>
        <w:right w:val="none" w:sz="0" w:space="0" w:color="auto"/>
      </w:divBdr>
    </w:div>
    <w:div w:id="1331371217">
      <w:bodyDiv w:val="1"/>
      <w:marLeft w:val="0"/>
      <w:marRight w:val="0"/>
      <w:marTop w:val="0"/>
      <w:marBottom w:val="0"/>
      <w:divBdr>
        <w:top w:val="none" w:sz="0" w:space="0" w:color="auto"/>
        <w:left w:val="none" w:sz="0" w:space="0" w:color="auto"/>
        <w:bottom w:val="none" w:sz="0" w:space="0" w:color="auto"/>
        <w:right w:val="none" w:sz="0" w:space="0" w:color="auto"/>
      </w:divBdr>
    </w:div>
    <w:div w:id="1364019500">
      <w:bodyDiv w:val="1"/>
      <w:marLeft w:val="0"/>
      <w:marRight w:val="0"/>
      <w:marTop w:val="0"/>
      <w:marBottom w:val="0"/>
      <w:divBdr>
        <w:top w:val="none" w:sz="0" w:space="0" w:color="auto"/>
        <w:left w:val="none" w:sz="0" w:space="0" w:color="auto"/>
        <w:bottom w:val="none" w:sz="0" w:space="0" w:color="auto"/>
        <w:right w:val="none" w:sz="0" w:space="0" w:color="auto"/>
      </w:divBdr>
    </w:div>
    <w:div w:id="1368146328">
      <w:bodyDiv w:val="1"/>
      <w:marLeft w:val="0"/>
      <w:marRight w:val="0"/>
      <w:marTop w:val="0"/>
      <w:marBottom w:val="0"/>
      <w:divBdr>
        <w:top w:val="none" w:sz="0" w:space="0" w:color="auto"/>
        <w:left w:val="none" w:sz="0" w:space="0" w:color="auto"/>
        <w:bottom w:val="none" w:sz="0" w:space="0" w:color="auto"/>
        <w:right w:val="none" w:sz="0" w:space="0" w:color="auto"/>
      </w:divBdr>
    </w:div>
    <w:div w:id="1373726220">
      <w:bodyDiv w:val="1"/>
      <w:marLeft w:val="0"/>
      <w:marRight w:val="0"/>
      <w:marTop w:val="0"/>
      <w:marBottom w:val="0"/>
      <w:divBdr>
        <w:top w:val="none" w:sz="0" w:space="0" w:color="auto"/>
        <w:left w:val="none" w:sz="0" w:space="0" w:color="auto"/>
        <w:bottom w:val="none" w:sz="0" w:space="0" w:color="auto"/>
        <w:right w:val="none" w:sz="0" w:space="0" w:color="auto"/>
      </w:divBdr>
    </w:div>
    <w:div w:id="1399476475">
      <w:bodyDiv w:val="1"/>
      <w:marLeft w:val="0"/>
      <w:marRight w:val="0"/>
      <w:marTop w:val="0"/>
      <w:marBottom w:val="0"/>
      <w:divBdr>
        <w:top w:val="none" w:sz="0" w:space="0" w:color="auto"/>
        <w:left w:val="none" w:sz="0" w:space="0" w:color="auto"/>
        <w:bottom w:val="none" w:sz="0" w:space="0" w:color="auto"/>
        <w:right w:val="none" w:sz="0" w:space="0" w:color="auto"/>
      </w:divBdr>
    </w:div>
    <w:div w:id="1419444975">
      <w:bodyDiv w:val="1"/>
      <w:marLeft w:val="0"/>
      <w:marRight w:val="0"/>
      <w:marTop w:val="0"/>
      <w:marBottom w:val="0"/>
      <w:divBdr>
        <w:top w:val="none" w:sz="0" w:space="0" w:color="auto"/>
        <w:left w:val="none" w:sz="0" w:space="0" w:color="auto"/>
        <w:bottom w:val="none" w:sz="0" w:space="0" w:color="auto"/>
        <w:right w:val="none" w:sz="0" w:space="0" w:color="auto"/>
      </w:divBdr>
    </w:div>
    <w:div w:id="1424451881">
      <w:bodyDiv w:val="1"/>
      <w:marLeft w:val="0"/>
      <w:marRight w:val="0"/>
      <w:marTop w:val="0"/>
      <w:marBottom w:val="0"/>
      <w:divBdr>
        <w:top w:val="none" w:sz="0" w:space="0" w:color="auto"/>
        <w:left w:val="none" w:sz="0" w:space="0" w:color="auto"/>
        <w:bottom w:val="none" w:sz="0" w:space="0" w:color="auto"/>
        <w:right w:val="none" w:sz="0" w:space="0" w:color="auto"/>
      </w:divBdr>
    </w:div>
    <w:div w:id="1458601627">
      <w:bodyDiv w:val="1"/>
      <w:marLeft w:val="0"/>
      <w:marRight w:val="0"/>
      <w:marTop w:val="0"/>
      <w:marBottom w:val="0"/>
      <w:divBdr>
        <w:top w:val="none" w:sz="0" w:space="0" w:color="auto"/>
        <w:left w:val="none" w:sz="0" w:space="0" w:color="auto"/>
        <w:bottom w:val="none" w:sz="0" w:space="0" w:color="auto"/>
        <w:right w:val="none" w:sz="0" w:space="0" w:color="auto"/>
      </w:divBdr>
    </w:div>
    <w:div w:id="1488470813">
      <w:bodyDiv w:val="1"/>
      <w:marLeft w:val="0"/>
      <w:marRight w:val="0"/>
      <w:marTop w:val="0"/>
      <w:marBottom w:val="0"/>
      <w:divBdr>
        <w:top w:val="none" w:sz="0" w:space="0" w:color="auto"/>
        <w:left w:val="none" w:sz="0" w:space="0" w:color="auto"/>
        <w:bottom w:val="none" w:sz="0" w:space="0" w:color="auto"/>
        <w:right w:val="none" w:sz="0" w:space="0" w:color="auto"/>
      </w:divBdr>
    </w:div>
    <w:div w:id="1505394133">
      <w:bodyDiv w:val="1"/>
      <w:marLeft w:val="0"/>
      <w:marRight w:val="0"/>
      <w:marTop w:val="0"/>
      <w:marBottom w:val="0"/>
      <w:divBdr>
        <w:top w:val="none" w:sz="0" w:space="0" w:color="auto"/>
        <w:left w:val="none" w:sz="0" w:space="0" w:color="auto"/>
        <w:bottom w:val="none" w:sz="0" w:space="0" w:color="auto"/>
        <w:right w:val="none" w:sz="0" w:space="0" w:color="auto"/>
      </w:divBdr>
    </w:div>
    <w:div w:id="1508864543">
      <w:bodyDiv w:val="1"/>
      <w:marLeft w:val="0"/>
      <w:marRight w:val="0"/>
      <w:marTop w:val="0"/>
      <w:marBottom w:val="0"/>
      <w:divBdr>
        <w:top w:val="none" w:sz="0" w:space="0" w:color="auto"/>
        <w:left w:val="none" w:sz="0" w:space="0" w:color="auto"/>
        <w:bottom w:val="none" w:sz="0" w:space="0" w:color="auto"/>
        <w:right w:val="none" w:sz="0" w:space="0" w:color="auto"/>
      </w:divBdr>
    </w:div>
    <w:div w:id="1518082796">
      <w:bodyDiv w:val="1"/>
      <w:marLeft w:val="0"/>
      <w:marRight w:val="0"/>
      <w:marTop w:val="0"/>
      <w:marBottom w:val="0"/>
      <w:divBdr>
        <w:top w:val="none" w:sz="0" w:space="0" w:color="auto"/>
        <w:left w:val="none" w:sz="0" w:space="0" w:color="auto"/>
        <w:bottom w:val="none" w:sz="0" w:space="0" w:color="auto"/>
        <w:right w:val="none" w:sz="0" w:space="0" w:color="auto"/>
      </w:divBdr>
    </w:div>
    <w:div w:id="1519393131">
      <w:bodyDiv w:val="1"/>
      <w:marLeft w:val="0"/>
      <w:marRight w:val="0"/>
      <w:marTop w:val="0"/>
      <w:marBottom w:val="0"/>
      <w:divBdr>
        <w:top w:val="none" w:sz="0" w:space="0" w:color="auto"/>
        <w:left w:val="none" w:sz="0" w:space="0" w:color="auto"/>
        <w:bottom w:val="none" w:sz="0" w:space="0" w:color="auto"/>
        <w:right w:val="none" w:sz="0" w:space="0" w:color="auto"/>
      </w:divBdr>
    </w:div>
    <w:div w:id="1537624320">
      <w:bodyDiv w:val="1"/>
      <w:marLeft w:val="0"/>
      <w:marRight w:val="0"/>
      <w:marTop w:val="0"/>
      <w:marBottom w:val="0"/>
      <w:divBdr>
        <w:top w:val="none" w:sz="0" w:space="0" w:color="auto"/>
        <w:left w:val="none" w:sz="0" w:space="0" w:color="auto"/>
        <w:bottom w:val="none" w:sz="0" w:space="0" w:color="auto"/>
        <w:right w:val="none" w:sz="0" w:space="0" w:color="auto"/>
      </w:divBdr>
    </w:div>
    <w:div w:id="1550141327">
      <w:bodyDiv w:val="1"/>
      <w:marLeft w:val="0"/>
      <w:marRight w:val="0"/>
      <w:marTop w:val="0"/>
      <w:marBottom w:val="0"/>
      <w:divBdr>
        <w:top w:val="none" w:sz="0" w:space="0" w:color="auto"/>
        <w:left w:val="none" w:sz="0" w:space="0" w:color="auto"/>
        <w:bottom w:val="none" w:sz="0" w:space="0" w:color="auto"/>
        <w:right w:val="none" w:sz="0" w:space="0" w:color="auto"/>
      </w:divBdr>
    </w:div>
    <w:div w:id="1556694492">
      <w:bodyDiv w:val="1"/>
      <w:marLeft w:val="0"/>
      <w:marRight w:val="0"/>
      <w:marTop w:val="0"/>
      <w:marBottom w:val="0"/>
      <w:divBdr>
        <w:top w:val="none" w:sz="0" w:space="0" w:color="auto"/>
        <w:left w:val="none" w:sz="0" w:space="0" w:color="auto"/>
        <w:bottom w:val="none" w:sz="0" w:space="0" w:color="auto"/>
        <w:right w:val="none" w:sz="0" w:space="0" w:color="auto"/>
      </w:divBdr>
    </w:div>
    <w:div w:id="1558278610">
      <w:bodyDiv w:val="1"/>
      <w:marLeft w:val="0"/>
      <w:marRight w:val="0"/>
      <w:marTop w:val="0"/>
      <w:marBottom w:val="0"/>
      <w:divBdr>
        <w:top w:val="none" w:sz="0" w:space="0" w:color="auto"/>
        <w:left w:val="none" w:sz="0" w:space="0" w:color="auto"/>
        <w:bottom w:val="none" w:sz="0" w:space="0" w:color="auto"/>
        <w:right w:val="none" w:sz="0" w:space="0" w:color="auto"/>
      </w:divBdr>
    </w:div>
    <w:div w:id="1566330130">
      <w:bodyDiv w:val="1"/>
      <w:marLeft w:val="0"/>
      <w:marRight w:val="0"/>
      <w:marTop w:val="0"/>
      <w:marBottom w:val="0"/>
      <w:divBdr>
        <w:top w:val="none" w:sz="0" w:space="0" w:color="auto"/>
        <w:left w:val="none" w:sz="0" w:space="0" w:color="auto"/>
        <w:bottom w:val="none" w:sz="0" w:space="0" w:color="auto"/>
        <w:right w:val="none" w:sz="0" w:space="0" w:color="auto"/>
      </w:divBdr>
    </w:div>
    <w:div w:id="1569462193">
      <w:bodyDiv w:val="1"/>
      <w:marLeft w:val="0"/>
      <w:marRight w:val="0"/>
      <w:marTop w:val="0"/>
      <w:marBottom w:val="0"/>
      <w:divBdr>
        <w:top w:val="none" w:sz="0" w:space="0" w:color="auto"/>
        <w:left w:val="none" w:sz="0" w:space="0" w:color="auto"/>
        <w:bottom w:val="none" w:sz="0" w:space="0" w:color="auto"/>
        <w:right w:val="none" w:sz="0" w:space="0" w:color="auto"/>
      </w:divBdr>
    </w:div>
    <w:div w:id="1575505344">
      <w:bodyDiv w:val="1"/>
      <w:marLeft w:val="0"/>
      <w:marRight w:val="0"/>
      <w:marTop w:val="0"/>
      <w:marBottom w:val="0"/>
      <w:divBdr>
        <w:top w:val="none" w:sz="0" w:space="0" w:color="auto"/>
        <w:left w:val="none" w:sz="0" w:space="0" w:color="auto"/>
        <w:bottom w:val="none" w:sz="0" w:space="0" w:color="auto"/>
        <w:right w:val="none" w:sz="0" w:space="0" w:color="auto"/>
      </w:divBdr>
    </w:div>
    <w:div w:id="1582712350">
      <w:bodyDiv w:val="1"/>
      <w:marLeft w:val="0"/>
      <w:marRight w:val="0"/>
      <w:marTop w:val="0"/>
      <w:marBottom w:val="0"/>
      <w:divBdr>
        <w:top w:val="none" w:sz="0" w:space="0" w:color="auto"/>
        <w:left w:val="none" w:sz="0" w:space="0" w:color="auto"/>
        <w:bottom w:val="none" w:sz="0" w:space="0" w:color="auto"/>
        <w:right w:val="none" w:sz="0" w:space="0" w:color="auto"/>
      </w:divBdr>
    </w:div>
    <w:div w:id="1594127034">
      <w:bodyDiv w:val="1"/>
      <w:marLeft w:val="0"/>
      <w:marRight w:val="0"/>
      <w:marTop w:val="0"/>
      <w:marBottom w:val="0"/>
      <w:divBdr>
        <w:top w:val="none" w:sz="0" w:space="0" w:color="auto"/>
        <w:left w:val="none" w:sz="0" w:space="0" w:color="auto"/>
        <w:bottom w:val="none" w:sz="0" w:space="0" w:color="auto"/>
        <w:right w:val="none" w:sz="0" w:space="0" w:color="auto"/>
      </w:divBdr>
    </w:div>
    <w:div w:id="1600718756">
      <w:bodyDiv w:val="1"/>
      <w:marLeft w:val="0"/>
      <w:marRight w:val="0"/>
      <w:marTop w:val="0"/>
      <w:marBottom w:val="0"/>
      <w:divBdr>
        <w:top w:val="none" w:sz="0" w:space="0" w:color="auto"/>
        <w:left w:val="none" w:sz="0" w:space="0" w:color="auto"/>
        <w:bottom w:val="none" w:sz="0" w:space="0" w:color="auto"/>
        <w:right w:val="none" w:sz="0" w:space="0" w:color="auto"/>
      </w:divBdr>
    </w:div>
    <w:div w:id="1611012492">
      <w:bodyDiv w:val="1"/>
      <w:marLeft w:val="0"/>
      <w:marRight w:val="0"/>
      <w:marTop w:val="0"/>
      <w:marBottom w:val="0"/>
      <w:divBdr>
        <w:top w:val="none" w:sz="0" w:space="0" w:color="auto"/>
        <w:left w:val="none" w:sz="0" w:space="0" w:color="auto"/>
        <w:bottom w:val="none" w:sz="0" w:space="0" w:color="auto"/>
        <w:right w:val="none" w:sz="0" w:space="0" w:color="auto"/>
      </w:divBdr>
    </w:div>
    <w:div w:id="1627354184">
      <w:bodyDiv w:val="1"/>
      <w:marLeft w:val="0"/>
      <w:marRight w:val="0"/>
      <w:marTop w:val="0"/>
      <w:marBottom w:val="0"/>
      <w:divBdr>
        <w:top w:val="none" w:sz="0" w:space="0" w:color="auto"/>
        <w:left w:val="none" w:sz="0" w:space="0" w:color="auto"/>
        <w:bottom w:val="none" w:sz="0" w:space="0" w:color="auto"/>
        <w:right w:val="none" w:sz="0" w:space="0" w:color="auto"/>
      </w:divBdr>
    </w:div>
    <w:div w:id="1640574454">
      <w:bodyDiv w:val="1"/>
      <w:marLeft w:val="0"/>
      <w:marRight w:val="0"/>
      <w:marTop w:val="0"/>
      <w:marBottom w:val="0"/>
      <w:divBdr>
        <w:top w:val="none" w:sz="0" w:space="0" w:color="auto"/>
        <w:left w:val="none" w:sz="0" w:space="0" w:color="auto"/>
        <w:bottom w:val="none" w:sz="0" w:space="0" w:color="auto"/>
        <w:right w:val="none" w:sz="0" w:space="0" w:color="auto"/>
      </w:divBdr>
    </w:div>
    <w:div w:id="1643729297">
      <w:bodyDiv w:val="1"/>
      <w:marLeft w:val="0"/>
      <w:marRight w:val="0"/>
      <w:marTop w:val="0"/>
      <w:marBottom w:val="0"/>
      <w:divBdr>
        <w:top w:val="none" w:sz="0" w:space="0" w:color="auto"/>
        <w:left w:val="none" w:sz="0" w:space="0" w:color="auto"/>
        <w:bottom w:val="none" w:sz="0" w:space="0" w:color="auto"/>
        <w:right w:val="none" w:sz="0" w:space="0" w:color="auto"/>
      </w:divBdr>
    </w:div>
    <w:div w:id="1645963801">
      <w:bodyDiv w:val="1"/>
      <w:marLeft w:val="0"/>
      <w:marRight w:val="0"/>
      <w:marTop w:val="0"/>
      <w:marBottom w:val="0"/>
      <w:divBdr>
        <w:top w:val="none" w:sz="0" w:space="0" w:color="auto"/>
        <w:left w:val="none" w:sz="0" w:space="0" w:color="auto"/>
        <w:bottom w:val="none" w:sz="0" w:space="0" w:color="auto"/>
        <w:right w:val="none" w:sz="0" w:space="0" w:color="auto"/>
      </w:divBdr>
    </w:div>
    <w:div w:id="1675960626">
      <w:bodyDiv w:val="1"/>
      <w:marLeft w:val="0"/>
      <w:marRight w:val="0"/>
      <w:marTop w:val="0"/>
      <w:marBottom w:val="0"/>
      <w:divBdr>
        <w:top w:val="none" w:sz="0" w:space="0" w:color="auto"/>
        <w:left w:val="none" w:sz="0" w:space="0" w:color="auto"/>
        <w:bottom w:val="none" w:sz="0" w:space="0" w:color="auto"/>
        <w:right w:val="none" w:sz="0" w:space="0" w:color="auto"/>
      </w:divBdr>
    </w:div>
    <w:div w:id="1692995415">
      <w:bodyDiv w:val="1"/>
      <w:marLeft w:val="0"/>
      <w:marRight w:val="0"/>
      <w:marTop w:val="0"/>
      <w:marBottom w:val="0"/>
      <w:divBdr>
        <w:top w:val="none" w:sz="0" w:space="0" w:color="auto"/>
        <w:left w:val="none" w:sz="0" w:space="0" w:color="auto"/>
        <w:bottom w:val="none" w:sz="0" w:space="0" w:color="auto"/>
        <w:right w:val="none" w:sz="0" w:space="0" w:color="auto"/>
      </w:divBdr>
    </w:div>
    <w:div w:id="1703479810">
      <w:bodyDiv w:val="1"/>
      <w:marLeft w:val="0"/>
      <w:marRight w:val="0"/>
      <w:marTop w:val="0"/>
      <w:marBottom w:val="0"/>
      <w:divBdr>
        <w:top w:val="none" w:sz="0" w:space="0" w:color="auto"/>
        <w:left w:val="none" w:sz="0" w:space="0" w:color="auto"/>
        <w:bottom w:val="none" w:sz="0" w:space="0" w:color="auto"/>
        <w:right w:val="none" w:sz="0" w:space="0" w:color="auto"/>
      </w:divBdr>
    </w:div>
    <w:div w:id="1711806717">
      <w:bodyDiv w:val="1"/>
      <w:marLeft w:val="0"/>
      <w:marRight w:val="0"/>
      <w:marTop w:val="0"/>
      <w:marBottom w:val="0"/>
      <w:divBdr>
        <w:top w:val="none" w:sz="0" w:space="0" w:color="auto"/>
        <w:left w:val="none" w:sz="0" w:space="0" w:color="auto"/>
        <w:bottom w:val="none" w:sz="0" w:space="0" w:color="auto"/>
        <w:right w:val="none" w:sz="0" w:space="0" w:color="auto"/>
      </w:divBdr>
    </w:div>
    <w:div w:id="1752699840">
      <w:bodyDiv w:val="1"/>
      <w:marLeft w:val="0"/>
      <w:marRight w:val="0"/>
      <w:marTop w:val="0"/>
      <w:marBottom w:val="0"/>
      <w:divBdr>
        <w:top w:val="none" w:sz="0" w:space="0" w:color="auto"/>
        <w:left w:val="none" w:sz="0" w:space="0" w:color="auto"/>
        <w:bottom w:val="none" w:sz="0" w:space="0" w:color="auto"/>
        <w:right w:val="none" w:sz="0" w:space="0" w:color="auto"/>
      </w:divBdr>
    </w:div>
    <w:div w:id="1754010606">
      <w:bodyDiv w:val="1"/>
      <w:marLeft w:val="0"/>
      <w:marRight w:val="0"/>
      <w:marTop w:val="0"/>
      <w:marBottom w:val="0"/>
      <w:divBdr>
        <w:top w:val="none" w:sz="0" w:space="0" w:color="auto"/>
        <w:left w:val="none" w:sz="0" w:space="0" w:color="auto"/>
        <w:bottom w:val="none" w:sz="0" w:space="0" w:color="auto"/>
        <w:right w:val="none" w:sz="0" w:space="0" w:color="auto"/>
      </w:divBdr>
    </w:div>
    <w:div w:id="1824618129">
      <w:bodyDiv w:val="1"/>
      <w:marLeft w:val="0"/>
      <w:marRight w:val="0"/>
      <w:marTop w:val="0"/>
      <w:marBottom w:val="0"/>
      <w:divBdr>
        <w:top w:val="none" w:sz="0" w:space="0" w:color="auto"/>
        <w:left w:val="none" w:sz="0" w:space="0" w:color="auto"/>
        <w:bottom w:val="none" w:sz="0" w:space="0" w:color="auto"/>
        <w:right w:val="none" w:sz="0" w:space="0" w:color="auto"/>
      </w:divBdr>
    </w:div>
    <w:div w:id="1843160904">
      <w:bodyDiv w:val="1"/>
      <w:marLeft w:val="0"/>
      <w:marRight w:val="0"/>
      <w:marTop w:val="0"/>
      <w:marBottom w:val="0"/>
      <w:divBdr>
        <w:top w:val="none" w:sz="0" w:space="0" w:color="auto"/>
        <w:left w:val="none" w:sz="0" w:space="0" w:color="auto"/>
        <w:bottom w:val="none" w:sz="0" w:space="0" w:color="auto"/>
        <w:right w:val="none" w:sz="0" w:space="0" w:color="auto"/>
      </w:divBdr>
    </w:div>
    <w:div w:id="1854565691">
      <w:bodyDiv w:val="1"/>
      <w:marLeft w:val="0"/>
      <w:marRight w:val="0"/>
      <w:marTop w:val="0"/>
      <w:marBottom w:val="0"/>
      <w:divBdr>
        <w:top w:val="none" w:sz="0" w:space="0" w:color="auto"/>
        <w:left w:val="none" w:sz="0" w:space="0" w:color="auto"/>
        <w:bottom w:val="none" w:sz="0" w:space="0" w:color="auto"/>
        <w:right w:val="none" w:sz="0" w:space="0" w:color="auto"/>
      </w:divBdr>
    </w:div>
    <w:div w:id="1872765395">
      <w:bodyDiv w:val="1"/>
      <w:marLeft w:val="0"/>
      <w:marRight w:val="0"/>
      <w:marTop w:val="0"/>
      <w:marBottom w:val="0"/>
      <w:divBdr>
        <w:top w:val="none" w:sz="0" w:space="0" w:color="auto"/>
        <w:left w:val="none" w:sz="0" w:space="0" w:color="auto"/>
        <w:bottom w:val="none" w:sz="0" w:space="0" w:color="auto"/>
        <w:right w:val="none" w:sz="0" w:space="0" w:color="auto"/>
      </w:divBdr>
    </w:div>
    <w:div w:id="1879125710">
      <w:bodyDiv w:val="1"/>
      <w:marLeft w:val="0"/>
      <w:marRight w:val="0"/>
      <w:marTop w:val="0"/>
      <w:marBottom w:val="0"/>
      <w:divBdr>
        <w:top w:val="none" w:sz="0" w:space="0" w:color="auto"/>
        <w:left w:val="none" w:sz="0" w:space="0" w:color="auto"/>
        <w:bottom w:val="none" w:sz="0" w:space="0" w:color="auto"/>
        <w:right w:val="none" w:sz="0" w:space="0" w:color="auto"/>
      </w:divBdr>
    </w:div>
    <w:div w:id="1903565586">
      <w:bodyDiv w:val="1"/>
      <w:marLeft w:val="0"/>
      <w:marRight w:val="0"/>
      <w:marTop w:val="0"/>
      <w:marBottom w:val="0"/>
      <w:divBdr>
        <w:top w:val="none" w:sz="0" w:space="0" w:color="auto"/>
        <w:left w:val="none" w:sz="0" w:space="0" w:color="auto"/>
        <w:bottom w:val="none" w:sz="0" w:space="0" w:color="auto"/>
        <w:right w:val="none" w:sz="0" w:space="0" w:color="auto"/>
      </w:divBdr>
    </w:div>
    <w:div w:id="1907375993">
      <w:bodyDiv w:val="1"/>
      <w:marLeft w:val="0"/>
      <w:marRight w:val="0"/>
      <w:marTop w:val="0"/>
      <w:marBottom w:val="0"/>
      <w:divBdr>
        <w:top w:val="none" w:sz="0" w:space="0" w:color="auto"/>
        <w:left w:val="none" w:sz="0" w:space="0" w:color="auto"/>
        <w:bottom w:val="none" w:sz="0" w:space="0" w:color="auto"/>
        <w:right w:val="none" w:sz="0" w:space="0" w:color="auto"/>
      </w:divBdr>
    </w:div>
    <w:div w:id="1921796091">
      <w:bodyDiv w:val="1"/>
      <w:marLeft w:val="0"/>
      <w:marRight w:val="0"/>
      <w:marTop w:val="0"/>
      <w:marBottom w:val="0"/>
      <w:divBdr>
        <w:top w:val="none" w:sz="0" w:space="0" w:color="auto"/>
        <w:left w:val="none" w:sz="0" w:space="0" w:color="auto"/>
        <w:bottom w:val="none" w:sz="0" w:space="0" w:color="auto"/>
        <w:right w:val="none" w:sz="0" w:space="0" w:color="auto"/>
      </w:divBdr>
    </w:div>
    <w:div w:id="1923641128">
      <w:bodyDiv w:val="1"/>
      <w:marLeft w:val="0"/>
      <w:marRight w:val="0"/>
      <w:marTop w:val="0"/>
      <w:marBottom w:val="0"/>
      <w:divBdr>
        <w:top w:val="none" w:sz="0" w:space="0" w:color="auto"/>
        <w:left w:val="none" w:sz="0" w:space="0" w:color="auto"/>
        <w:bottom w:val="none" w:sz="0" w:space="0" w:color="auto"/>
        <w:right w:val="none" w:sz="0" w:space="0" w:color="auto"/>
      </w:divBdr>
    </w:div>
    <w:div w:id="1927767259">
      <w:bodyDiv w:val="1"/>
      <w:marLeft w:val="0"/>
      <w:marRight w:val="0"/>
      <w:marTop w:val="0"/>
      <w:marBottom w:val="0"/>
      <w:divBdr>
        <w:top w:val="none" w:sz="0" w:space="0" w:color="auto"/>
        <w:left w:val="none" w:sz="0" w:space="0" w:color="auto"/>
        <w:bottom w:val="none" w:sz="0" w:space="0" w:color="auto"/>
        <w:right w:val="none" w:sz="0" w:space="0" w:color="auto"/>
      </w:divBdr>
    </w:div>
    <w:div w:id="1945262063">
      <w:bodyDiv w:val="1"/>
      <w:marLeft w:val="0"/>
      <w:marRight w:val="0"/>
      <w:marTop w:val="0"/>
      <w:marBottom w:val="0"/>
      <w:divBdr>
        <w:top w:val="none" w:sz="0" w:space="0" w:color="auto"/>
        <w:left w:val="none" w:sz="0" w:space="0" w:color="auto"/>
        <w:bottom w:val="none" w:sz="0" w:space="0" w:color="auto"/>
        <w:right w:val="none" w:sz="0" w:space="0" w:color="auto"/>
      </w:divBdr>
    </w:div>
    <w:div w:id="1998414273">
      <w:bodyDiv w:val="1"/>
      <w:marLeft w:val="0"/>
      <w:marRight w:val="0"/>
      <w:marTop w:val="0"/>
      <w:marBottom w:val="0"/>
      <w:divBdr>
        <w:top w:val="none" w:sz="0" w:space="0" w:color="auto"/>
        <w:left w:val="none" w:sz="0" w:space="0" w:color="auto"/>
        <w:bottom w:val="none" w:sz="0" w:space="0" w:color="auto"/>
        <w:right w:val="none" w:sz="0" w:space="0" w:color="auto"/>
      </w:divBdr>
    </w:div>
    <w:div w:id="2012445149">
      <w:bodyDiv w:val="1"/>
      <w:marLeft w:val="0"/>
      <w:marRight w:val="0"/>
      <w:marTop w:val="0"/>
      <w:marBottom w:val="0"/>
      <w:divBdr>
        <w:top w:val="none" w:sz="0" w:space="0" w:color="auto"/>
        <w:left w:val="none" w:sz="0" w:space="0" w:color="auto"/>
        <w:bottom w:val="none" w:sz="0" w:space="0" w:color="auto"/>
        <w:right w:val="none" w:sz="0" w:space="0" w:color="auto"/>
      </w:divBdr>
    </w:div>
    <w:div w:id="2013681234">
      <w:bodyDiv w:val="1"/>
      <w:marLeft w:val="0"/>
      <w:marRight w:val="0"/>
      <w:marTop w:val="0"/>
      <w:marBottom w:val="0"/>
      <w:divBdr>
        <w:top w:val="none" w:sz="0" w:space="0" w:color="auto"/>
        <w:left w:val="none" w:sz="0" w:space="0" w:color="auto"/>
        <w:bottom w:val="none" w:sz="0" w:space="0" w:color="auto"/>
        <w:right w:val="none" w:sz="0" w:space="0" w:color="auto"/>
      </w:divBdr>
    </w:div>
    <w:div w:id="2025128768">
      <w:bodyDiv w:val="1"/>
      <w:marLeft w:val="0"/>
      <w:marRight w:val="0"/>
      <w:marTop w:val="0"/>
      <w:marBottom w:val="0"/>
      <w:divBdr>
        <w:top w:val="none" w:sz="0" w:space="0" w:color="auto"/>
        <w:left w:val="none" w:sz="0" w:space="0" w:color="auto"/>
        <w:bottom w:val="none" w:sz="0" w:space="0" w:color="auto"/>
        <w:right w:val="none" w:sz="0" w:space="0" w:color="auto"/>
      </w:divBdr>
    </w:div>
    <w:div w:id="2038235382">
      <w:bodyDiv w:val="1"/>
      <w:marLeft w:val="0"/>
      <w:marRight w:val="0"/>
      <w:marTop w:val="0"/>
      <w:marBottom w:val="0"/>
      <w:divBdr>
        <w:top w:val="none" w:sz="0" w:space="0" w:color="auto"/>
        <w:left w:val="none" w:sz="0" w:space="0" w:color="auto"/>
        <w:bottom w:val="none" w:sz="0" w:space="0" w:color="auto"/>
        <w:right w:val="none" w:sz="0" w:space="0" w:color="auto"/>
      </w:divBdr>
    </w:div>
    <w:div w:id="2041737969">
      <w:bodyDiv w:val="1"/>
      <w:marLeft w:val="0"/>
      <w:marRight w:val="0"/>
      <w:marTop w:val="0"/>
      <w:marBottom w:val="0"/>
      <w:divBdr>
        <w:top w:val="none" w:sz="0" w:space="0" w:color="auto"/>
        <w:left w:val="none" w:sz="0" w:space="0" w:color="auto"/>
        <w:bottom w:val="none" w:sz="0" w:space="0" w:color="auto"/>
        <w:right w:val="none" w:sz="0" w:space="0" w:color="auto"/>
      </w:divBdr>
    </w:div>
    <w:div w:id="2067561936">
      <w:bodyDiv w:val="1"/>
      <w:marLeft w:val="0"/>
      <w:marRight w:val="0"/>
      <w:marTop w:val="0"/>
      <w:marBottom w:val="0"/>
      <w:divBdr>
        <w:top w:val="none" w:sz="0" w:space="0" w:color="auto"/>
        <w:left w:val="none" w:sz="0" w:space="0" w:color="auto"/>
        <w:bottom w:val="none" w:sz="0" w:space="0" w:color="auto"/>
        <w:right w:val="none" w:sz="0" w:space="0" w:color="auto"/>
      </w:divBdr>
    </w:div>
    <w:div w:id="2074043076">
      <w:bodyDiv w:val="1"/>
      <w:marLeft w:val="0"/>
      <w:marRight w:val="0"/>
      <w:marTop w:val="0"/>
      <w:marBottom w:val="0"/>
      <w:divBdr>
        <w:top w:val="none" w:sz="0" w:space="0" w:color="auto"/>
        <w:left w:val="none" w:sz="0" w:space="0" w:color="auto"/>
        <w:bottom w:val="none" w:sz="0" w:space="0" w:color="auto"/>
        <w:right w:val="none" w:sz="0" w:space="0" w:color="auto"/>
      </w:divBdr>
    </w:div>
    <w:div w:id="2106413281">
      <w:bodyDiv w:val="1"/>
      <w:marLeft w:val="0"/>
      <w:marRight w:val="0"/>
      <w:marTop w:val="0"/>
      <w:marBottom w:val="0"/>
      <w:divBdr>
        <w:top w:val="none" w:sz="0" w:space="0" w:color="auto"/>
        <w:left w:val="none" w:sz="0" w:space="0" w:color="auto"/>
        <w:bottom w:val="none" w:sz="0" w:space="0" w:color="auto"/>
        <w:right w:val="none" w:sz="0" w:space="0" w:color="auto"/>
      </w:divBdr>
    </w:div>
    <w:div w:id="2108040051">
      <w:bodyDiv w:val="1"/>
      <w:marLeft w:val="0"/>
      <w:marRight w:val="0"/>
      <w:marTop w:val="0"/>
      <w:marBottom w:val="0"/>
      <w:divBdr>
        <w:top w:val="none" w:sz="0" w:space="0" w:color="auto"/>
        <w:left w:val="none" w:sz="0" w:space="0" w:color="auto"/>
        <w:bottom w:val="none" w:sz="0" w:space="0" w:color="auto"/>
        <w:right w:val="none" w:sz="0" w:space="0" w:color="auto"/>
      </w:divBdr>
    </w:div>
    <w:div w:id="2117017123">
      <w:bodyDiv w:val="1"/>
      <w:marLeft w:val="0"/>
      <w:marRight w:val="0"/>
      <w:marTop w:val="0"/>
      <w:marBottom w:val="0"/>
      <w:divBdr>
        <w:top w:val="none" w:sz="0" w:space="0" w:color="auto"/>
        <w:left w:val="none" w:sz="0" w:space="0" w:color="auto"/>
        <w:bottom w:val="none" w:sz="0" w:space="0" w:color="auto"/>
        <w:right w:val="none" w:sz="0" w:space="0" w:color="auto"/>
      </w:divBdr>
    </w:div>
    <w:div w:id="2137798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E0339-6D67-49A5-A5A3-360FE28ED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1755</TotalTime>
  <Pages>21</Pages>
  <Words>7100</Words>
  <Characters>39051</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46059</CharactersWithSpaces>
  <SharedDoc>false</SharedDoc>
  <HLinks>
    <vt:vector size="12" baseType="variant">
      <vt:variant>
        <vt:i4>7471124</vt:i4>
      </vt:variant>
      <vt:variant>
        <vt:i4>-1</vt:i4>
      </vt:variant>
      <vt:variant>
        <vt:i4>2051</vt:i4>
      </vt:variant>
      <vt:variant>
        <vt:i4>1</vt:i4>
      </vt:variant>
      <vt:variant>
        <vt:lpwstr>cid:image001.jpg@01D01545.84EE4980</vt:lpwstr>
      </vt:variant>
      <vt:variant>
        <vt:lpwstr/>
      </vt:variant>
      <vt:variant>
        <vt:i4>7471124</vt:i4>
      </vt:variant>
      <vt:variant>
        <vt:i4>-1</vt:i4>
      </vt:variant>
      <vt:variant>
        <vt:i4>2052</vt:i4>
      </vt:variant>
      <vt:variant>
        <vt:i4>1</vt:i4>
      </vt:variant>
      <vt:variant>
        <vt:lpwstr>cid:image001.jpg@01D01545.84EE4980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Aurelio Peñaloza</dc:creator>
  <cp:lastModifiedBy>DELEGACION13</cp:lastModifiedBy>
  <cp:revision>49</cp:revision>
  <cp:lastPrinted>2022-10-11T14:00:00Z</cp:lastPrinted>
  <dcterms:created xsi:type="dcterms:W3CDTF">2022-09-19T17:10:00Z</dcterms:created>
  <dcterms:modified xsi:type="dcterms:W3CDTF">2023-01-13T22:11:00Z</dcterms:modified>
</cp:coreProperties>
</file>